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33900" w14:textId="77777777" w:rsidR="001C18A2" w:rsidRDefault="001C18A2" w:rsidP="00553B99">
      <w:pPr>
        <w:adjustRightInd/>
        <w:spacing w:before="36" w:line="280" w:lineRule="auto"/>
        <w:jc w:val="center"/>
        <w:rPr>
          <w:rFonts w:ascii="Arial" w:hAnsi="Arial" w:cs="Arial"/>
          <w:spacing w:val="12"/>
          <w:sz w:val="34"/>
          <w:szCs w:val="34"/>
        </w:rPr>
      </w:pPr>
    </w:p>
    <w:p w14:paraId="3EFE742A" w14:textId="77777777" w:rsidR="00553B99" w:rsidRPr="001C18A2" w:rsidRDefault="00553B99" w:rsidP="00553B99">
      <w:pPr>
        <w:adjustRightInd/>
        <w:spacing w:before="36" w:line="280" w:lineRule="auto"/>
        <w:jc w:val="center"/>
        <w:rPr>
          <w:rFonts w:ascii="Arial" w:hAnsi="Arial" w:cs="Arial"/>
          <w:color w:val="FF0000"/>
          <w:spacing w:val="12"/>
          <w:sz w:val="40"/>
          <w:szCs w:val="40"/>
        </w:rPr>
      </w:pPr>
      <w:r w:rsidRPr="001C18A2">
        <w:rPr>
          <w:rFonts w:ascii="Arial" w:hAnsi="Arial" w:cs="Arial"/>
          <w:color w:val="FF0000"/>
          <w:spacing w:val="12"/>
          <w:sz w:val="40"/>
          <w:szCs w:val="40"/>
        </w:rPr>
        <w:t>SAFETY DATA SHEET</w:t>
      </w:r>
    </w:p>
    <w:p w14:paraId="42BB4DD1" w14:textId="77777777" w:rsidR="00553B99" w:rsidRDefault="00553B99" w:rsidP="00553B99">
      <w:pPr>
        <w:pStyle w:val="Heading2"/>
      </w:pPr>
      <w:r>
        <w:t>SECTION 1 — CHEMICAL PRODUCT AND COMPANY IDENTIFICATION</w:t>
      </w:r>
    </w:p>
    <w:tbl>
      <w:tblPr>
        <w:tblW w:w="10260" w:type="dxa"/>
        <w:tblInd w:w="-4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6"/>
        <w:gridCol w:w="922"/>
        <w:gridCol w:w="1920"/>
        <w:gridCol w:w="2083"/>
        <w:gridCol w:w="3189"/>
      </w:tblGrid>
      <w:tr w:rsidR="00800741" w:rsidRPr="0008433F" w14:paraId="07957442" w14:textId="77777777" w:rsidTr="00F67DA6">
        <w:trPr>
          <w:trHeight w:hRule="exact" w:val="616"/>
        </w:trPr>
        <w:tc>
          <w:tcPr>
            <w:tcW w:w="7071" w:type="dxa"/>
            <w:gridSpan w:val="4"/>
            <w:tcBorders>
              <w:top w:val="single" w:sz="9" w:space="0" w:color="auto"/>
              <w:left w:val="single" w:sz="9" w:space="0" w:color="auto"/>
              <w:bottom w:val="single" w:sz="4" w:space="0" w:color="auto"/>
              <w:right w:val="single" w:sz="4" w:space="0" w:color="auto"/>
            </w:tcBorders>
          </w:tcPr>
          <w:p w14:paraId="26A52D9C" w14:textId="77777777" w:rsidR="00553B99" w:rsidRDefault="00553B99" w:rsidP="007042D9">
            <w:pPr>
              <w:adjustRightInd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8433F">
              <w:rPr>
                <w:rFonts w:ascii="Arial" w:hAnsi="Arial" w:cs="Arial"/>
                <w:sz w:val="14"/>
                <w:szCs w:val="14"/>
              </w:rPr>
              <w:t>Product Identifier</w:t>
            </w:r>
          </w:p>
          <w:p w14:paraId="3053EDDD" w14:textId="2CB4F087" w:rsidR="002C5028" w:rsidRPr="003A7E29" w:rsidRDefault="00CA2A72" w:rsidP="00F67DA6">
            <w:pPr>
              <w:adjustRightInd/>
              <w:ind w:left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Nanodiamonds</w:t>
            </w:r>
          </w:p>
        </w:tc>
        <w:tc>
          <w:tcPr>
            <w:tcW w:w="3189" w:type="dxa"/>
            <w:tcBorders>
              <w:top w:val="single" w:sz="9" w:space="0" w:color="auto"/>
              <w:left w:val="single" w:sz="4" w:space="0" w:color="auto"/>
              <w:bottom w:val="single" w:sz="4" w:space="0" w:color="auto"/>
              <w:right w:val="single" w:sz="9" w:space="0" w:color="auto"/>
            </w:tcBorders>
          </w:tcPr>
          <w:p w14:paraId="1ED90B5B" w14:textId="77777777" w:rsidR="00553B99" w:rsidRPr="0008433F" w:rsidRDefault="00553B99" w:rsidP="007042D9">
            <w:pPr>
              <w:adjustRightInd/>
              <w:ind w:left="80"/>
              <w:rPr>
                <w:rFonts w:ascii="Arial" w:hAnsi="Arial" w:cs="Arial"/>
                <w:sz w:val="14"/>
                <w:szCs w:val="14"/>
              </w:rPr>
            </w:pPr>
            <w:r w:rsidRPr="0008433F">
              <w:rPr>
                <w:rFonts w:ascii="Arial" w:hAnsi="Arial" w:cs="Arial"/>
                <w:sz w:val="14"/>
                <w:szCs w:val="14"/>
              </w:rPr>
              <w:t>[WHMIS Classification]</w:t>
            </w:r>
          </w:p>
        </w:tc>
      </w:tr>
      <w:tr w:rsidR="00800741" w:rsidRPr="0008433F" w14:paraId="5B0E6269" w14:textId="77777777" w:rsidTr="00823AAC">
        <w:trPr>
          <w:trHeight w:hRule="exact" w:val="519"/>
        </w:trPr>
        <w:tc>
          <w:tcPr>
            <w:tcW w:w="10260" w:type="dxa"/>
            <w:gridSpan w:val="5"/>
            <w:tcBorders>
              <w:top w:val="single" w:sz="4" w:space="0" w:color="auto"/>
              <w:left w:val="single" w:sz="9" w:space="0" w:color="auto"/>
              <w:bottom w:val="single" w:sz="4" w:space="0" w:color="auto"/>
              <w:right w:val="single" w:sz="9" w:space="0" w:color="auto"/>
            </w:tcBorders>
          </w:tcPr>
          <w:p w14:paraId="0B99C56C" w14:textId="77777777" w:rsidR="00553B99" w:rsidRDefault="00553B99" w:rsidP="007042D9">
            <w:pPr>
              <w:adjustRightInd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8433F">
              <w:rPr>
                <w:rFonts w:ascii="Arial" w:hAnsi="Arial" w:cs="Arial"/>
                <w:sz w:val="14"/>
                <w:szCs w:val="14"/>
              </w:rPr>
              <w:t>Product Use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2537719D" w14:textId="77777777" w:rsidR="00553B99" w:rsidRPr="00497688" w:rsidRDefault="00553B99" w:rsidP="007042D9">
            <w:pPr>
              <w:adjustRightInd/>
              <w:ind w:left="142"/>
              <w:rPr>
                <w:rFonts w:ascii="Arial" w:hAnsi="Arial" w:cs="Arial"/>
                <w:b/>
                <w:sz w:val="22"/>
                <w:szCs w:val="22"/>
              </w:rPr>
            </w:pPr>
            <w:r w:rsidRPr="00497688">
              <w:rPr>
                <w:rFonts w:ascii="Arial" w:hAnsi="Arial" w:cs="Arial"/>
                <w:b/>
                <w:sz w:val="22"/>
                <w:szCs w:val="22"/>
              </w:rPr>
              <w:t xml:space="preserve"> Research use only</w:t>
            </w:r>
          </w:p>
        </w:tc>
      </w:tr>
      <w:tr w:rsidR="00553B99" w:rsidRPr="0008433F" w14:paraId="7A5071F3" w14:textId="77777777" w:rsidTr="00823AAC">
        <w:trPr>
          <w:gridAfter w:val="2"/>
          <w:wAfter w:w="5272" w:type="dxa"/>
          <w:trHeight w:hRule="exact" w:val="518"/>
        </w:trPr>
        <w:tc>
          <w:tcPr>
            <w:tcW w:w="4988" w:type="dxa"/>
            <w:gridSpan w:val="3"/>
            <w:tcBorders>
              <w:top w:val="single" w:sz="4" w:space="0" w:color="auto"/>
              <w:left w:val="single" w:sz="9" w:space="0" w:color="auto"/>
              <w:bottom w:val="single" w:sz="4" w:space="0" w:color="auto"/>
              <w:right w:val="single" w:sz="9" w:space="0" w:color="auto"/>
            </w:tcBorders>
          </w:tcPr>
          <w:p w14:paraId="51E22FD5" w14:textId="77777777" w:rsidR="00553B99" w:rsidRDefault="00553B99" w:rsidP="007042D9">
            <w:pPr>
              <w:adjustRightInd/>
              <w:ind w:left="14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Manufacturer, and Supplier</w:t>
            </w:r>
            <w:r w:rsidRPr="0008433F">
              <w:rPr>
                <w:rFonts w:ascii="Arial" w:hAnsi="Arial" w:cs="Arial"/>
                <w:sz w:val="14"/>
                <w:szCs w:val="14"/>
              </w:rPr>
              <w:t xml:space="preserve"> Name</w:t>
            </w:r>
          </w:p>
          <w:p w14:paraId="6D51E87A" w14:textId="77777777" w:rsidR="00553B99" w:rsidRPr="003A7E29" w:rsidRDefault="00553B99" w:rsidP="007042D9">
            <w:pPr>
              <w:adjustRightInd/>
              <w:ind w:left="142"/>
              <w:rPr>
                <w:rFonts w:ascii="Arial" w:hAnsi="Arial" w:cs="Arial"/>
                <w:b/>
              </w:rPr>
            </w:pPr>
            <w:r w:rsidRPr="003A7E29">
              <w:rPr>
                <w:rFonts w:ascii="Arial" w:hAnsi="Arial" w:cs="Arial"/>
                <w:b/>
              </w:rPr>
              <w:t xml:space="preserve">Columbus NanoWorks </w:t>
            </w:r>
            <w:proofErr w:type="spellStart"/>
            <w:r w:rsidRPr="003A7E29">
              <w:rPr>
                <w:rFonts w:ascii="Arial" w:hAnsi="Arial" w:cs="Arial"/>
                <w:b/>
              </w:rPr>
              <w:t>Inc</w:t>
            </w:r>
            <w:proofErr w:type="spellEnd"/>
          </w:p>
        </w:tc>
      </w:tr>
      <w:tr w:rsidR="00553B99" w:rsidRPr="0008433F" w14:paraId="3DC43553" w14:textId="77777777" w:rsidTr="00823AAC">
        <w:trPr>
          <w:gridAfter w:val="2"/>
          <w:wAfter w:w="5272" w:type="dxa"/>
          <w:trHeight w:hRule="exact" w:val="519"/>
        </w:trPr>
        <w:tc>
          <w:tcPr>
            <w:tcW w:w="4988" w:type="dxa"/>
            <w:gridSpan w:val="3"/>
            <w:tcBorders>
              <w:top w:val="single" w:sz="4" w:space="0" w:color="auto"/>
              <w:left w:val="single" w:sz="9" w:space="0" w:color="auto"/>
              <w:bottom w:val="single" w:sz="4" w:space="0" w:color="auto"/>
              <w:right w:val="single" w:sz="9" w:space="0" w:color="auto"/>
            </w:tcBorders>
          </w:tcPr>
          <w:p w14:paraId="7B306B30" w14:textId="77777777" w:rsidR="00553B99" w:rsidRDefault="00553B99" w:rsidP="007042D9">
            <w:pPr>
              <w:adjustRightInd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8433F">
              <w:rPr>
                <w:rFonts w:ascii="Arial" w:hAnsi="Arial" w:cs="Arial"/>
                <w:sz w:val="14"/>
                <w:szCs w:val="14"/>
              </w:rPr>
              <w:t>Street Address</w:t>
            </w:r>
          </w:p>
          <w:p w14:paraId="0B8D10A5" w14:textId="77777777" w:rsidR="00553B99" w:rsidRPr="003A7E29" w:rsidRDefault="00553B99" w:rsidP="007042D9">
            <w:pPr>
              <w:adjustRightInd/>
              <w:ind w:left="142"/>
              <w:rPr>
                <w:rFonts w:ascii="Arial" w:hAnsi="Arial" w:cs="Arial"/>
                <w:b/>
              </w:rPr>
            </w:pPr>
            <w:r w:rsidRPr="003A7E29">
              <w:rPr>
                <w:rFonts w:ascii="Arial" w:hAnsi="Arial" w:cs="Arial"/>
                <w:b/>
              </w:rPr>
              <w:t>1507 Chambers Rd</w:t>
            </w:r>
          </w:p>
        </w:tc>
      </w:tr>
      <w:tr w:rsidR="00553B99" w:rsidRPr="0008433F" w14:paraId="2145A434" w14:textId="77777777" w:rsidTr="00823AAC">
        <w:trPr>
          <w:gridAfter w:val="2"/>
          <w:wAfter w:w="5272" w:type="dxa"/>
          <w:trHeight w:hRule="exact" w:val="513"/>
        </w:trPr>
        <w:tc>
          <w:tcPr>
            <w:tcW w:w="3068" w:type="dxa"/>
            <w:gridSpan w:val="2"/>
            <w:tcBorders>
              <w:top w:val="single" w:sz="4" w:space="0" w:color="auto"/>
              <w:left w:val="single" w:sz="9" w:space="0" w:color="auto"/>
              <w:bottom w:val="single" w:sz="4" w:space="0" w:color="auto"/>
              <w:right w:val="single" w:sz="4" w:space="0" w:color="auto"/>
            </w:tcBorders>
          </w:tcPr>
          <w:p w14:paraId="2B3E9183" w14:textId="77777777" w:rsidR="00553B99" w:rsidRDefault="00553B99" w:rsidP="007042D9">
            <w:pPr>
              <w:adjustRightInd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8433F">
              <w:rPr>
                <w:rFonts w:ascii="Arial" w:hAnsi="Arial" w:cs="Arial"/>
                <w:sz w:val="14"/>
                <w:szCs w:val="14"/>
              </w:rPr>
              <w:t>City</w:t>
            </w:r>
          </w:p>
          <w:p w14:paraId="1A6118B2" w14:textId="77777777" w:rsidR="00553B99" w:rsidRPr="003A7E29" w:rsidRDefault="00553B99" w:rsidP="007042D9">
            <w:pPr>
              <w:adjustRightInd/>
              <w:ind w:left="142"/>
              <w:rPr>
                <w:rFonts w:ascii="Arial" w:hAnsi="Arial" w:cs="Arial"/>
                <w:b/>
              </w:rPr>
            </w:pPr>
            <w:r w:rsidRPr="003A7E29">
              <w:rPr>
                <w:rFonts w:ascii="Arial" w:hAnsi="Arial" w:cs="Arial"/>
                <w:b/>
              </w:rPr>
              <w:t xml:space="preserve">Columbus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9" w:space="0" w:color="auto"/>
            </w:tcBorders>
          </w:tcPr>
          <w:p w14:paraId="19FD30CB" w14:textId="77777777" w:rsidR="00553B99" w:rsidRPr="0008433F" w:rsidRDefault="00553B99" w:rsidP="007042D9">
            <w:pPr>
              <w:adjustRightInd/>
              <w:ind w:left="8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53B99" w:rsidRPr="0008433F" w14:paraId="41869694" w14:textId="77777777" w:rsidTr="00823AAC">
        <w:trPr>
          <w:gridAfter w:val="2"/>
          <w:wAfter w:w="5272" w:type="dxa"/>
          <w:trHeight w:hRule="exact" w:val="519"/>
        </w:trPr>
        <w:tc>
          <w:tcPr>
            <w:tcW w:w="2146" w:type="dxa"/>
            <w:tcBorders>
              <w:top w:val="single" w:sz="4" w:space="0" w:color="auto"/>
              <w:left w:val="single" w:sz="9" w:space="0" w:color="auto"/>
              <w:bottom w:val="single" w:sz="4" w:space="0" w:color="auto"/>
              <w:right w:val="single" w:sz="4" w:space="0" w:color="auto"/>
            </w:tcBorders>
          </w:tcPr>
          <w:p w14:paraId="07B92B2C" w14:textId="77777777" w:rsidR="00553B99" w:rsidRPr="003A7E29" w:rsidRDefault="00553B99" w:rsidP="007042D9">
            <w:pPr>
              <w:adjustRightInd/>
              <w:ind w:left="142"/>
              <w:rPr>
                <w:rFonts w:ascii="Arial" w:hAnsi="Arial" w:cs="Arial"/>
                <w:b/>
              </w:rPr>
            </w:pPr>
            <w:r w:rsidRPr="0008433F">
              <w:rPr>
                <w:rFonts w:ascii="Arial" w:hAnsi="Arial" w:cs="Arial"/>
                <w:sz w:val="14"/>
                <w:szCs w:val="14"/>
              </w:rPr>
              <w:t>Postal Code</w:t>
            </w:r>
          </w:p>
          <w:p w14:paraId="65B9E703" w14:textId="77777777" w:rsidR="00553B99" w:rsidRPr="0008433F" w:rsidRDefault="00553B99" w:rsidP="007042D9">
            <w:pPr>
              <w:adjustRightInd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3A7E29">
              <w:rPr>
                <w:rFonts w:ascii="Arial" w:hAnsi="Arial" w:cs="Arial"/>
                <w:b/>
              </w:rPr>
              <w:t>43212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9" w:space="0" w:color="auto"/>
            </w:tcBorders>
          </w:tcPr>
          <w:p w14:paraId="27E0487D" w14:textId="77777777" w:rsidR="00553B99" w:rsidRDefault="00553B99" w:rsidP="007042D9">
            <w:pPr>
              <w:adjustRightInd/>
              <w:ind w:right="1376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08433F">
              <w:rPr>
                <w:rFonts w:ascii="Arial" w:hAnsi="Arial" w:cs="Arial"/>
                <w:spacing w:val="-8"/>
                <w:sz w:val="14"/>
                <w:szCs w:val="14"/>
              </w:rPr>
              <w:t>Emergency Telephone</w:t>
            </w:r>
          </w:p>
          <w:p w14:paraId="6249BA8D" w14:textId="77777777" w:rsidR="00553B99" w:rsidRPr="003A7E29" w:rsidRDefault="00553B99" w:rsidP="007042D9">
            <w:pPr>
              <w:adjustRightInd/>
              <w:ind w:right="1376"/>
              <w:jc w:val="right"/>
              <w:rPr>
                <w:rFonts w:ascii="Arial" w:hAnsi="Arial" w:cs="Arial"/>
                <w:b/>
                <w:spacing w:val="-8"/>
              </w:rPr>
            </w:pPr>
            <w:r>
              <w:rPr>
                <w:rFonts w:ascii="Arial" w:hAnsi="Arial" w:cs="Arial"/>
                <w:b/>
                <w:spacing w:val="-8"/>
              </w:rPr>
              <w:t xml:space="preserve"> 614-754-1648</w:t>
            </w:r>
          </w:p>
        </w:tc>
      </w:tr>
    </w:tbl>
    <w:p w14:paraId="634B800F" w14:textId="77777777" w:rsidR="00553B99" w:rsidRDefault="00553B99" w:rsidP="00553B99">
      <w:pPr>
        <w:adjustRightInd/>
        <w:spacing w:after="124" w:line="20" w:lineRule="exact"/>
        <w:ind w:left="10"/>
        <w:rPr>
          <w:sz w:val="24"/>
          <w:szCs w:val="24"/>
        </w:rPr>
      </w:pPr>
    </w:p>
    <w:p w14:paraId="403D9E1A" w14:textId="77777777" w:rsidR="007E0C28" w:rsidRDefault="007E0C28" w:rsidP="00553B99">
      <w:pPr>
        <w:pStyle w:val="Heading2"/>
      </w:pPr>
    </w:p>
    <w:p w14:paraId="627CA68C" w14:textId="77777777" w:rsidR="00553B99" w:rsidRDefault="00553B99" w:rsidP="00553B99">
      <w:pPr>
        <w:pStyle w:val="Heading2"/>
      </w:pPr>
      <w:r>
        <w:t>SECTION 2 — COMPOSITION/INFORMATION ON INGREDIENTS</w:t>
      </w: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7"/>
        <w:gridCol w:w="1530"/>
        <w:gridCol w:w="1710"/>
        <w:gridCol w:w="3331"/>
        <w:gridCol w:w="2182"/>
      </w:tblGrid>
      <w:tr w:rsidR="00553B99" w:rsidRPr="0008433F" w14:paraId="3B54FBE3" w14:textId="77777777" w:rsidTr="00823AAC">
        <w:tc>
          <w:tcPr>
            <w:tcW w:w="1507" w:type="dxa"/>
          </w:tcPr>
          <w:p w14:paraId="630E46AA" w14:textId="77777777" w:rsidR="00553B99" w:rsidRPr="0008433F" w:rsidRDefault="00047831" w:rsidP="007042D9">
            <w:pPr>
              <w:adjustRightInd/>
              <w:spacing w:line="288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="00553B99" w:rsidRPr="0008433F">
              <w:rPr>
                <w:rFonts w:ascii="Arial" w:hAnsi="Arial" w:cs="Arial"/>
                <w:sz w:val="16"/>
                <w:szCs w:val="16"/>
              </w:rPr>
              <w:t xml:space="preserve">azardous Ingredients </w:t>
            </w:r>
            <w:r w:rsidR="00553B99" w:rsidRPr="0008433F">
              <w:rPr>
                <w:rFonts w:ascii="Arial" w:hAnsi="Arial" w:cs="Arial"/>
                <w:i/>
                <w:iCs/>
                <w:sz w:val="18"/>
                <w:szCs w:val="18"/>
              </w:rPr>
              <w:t>(specific)</w:t>
            </w:r>
          </w:p>
        </w:tc>
        <w:tc>
          <w:tcPr>
            <w:tcW w:w="1530" w:type="dxa"/>
          </w:tcPr>
          <w:p w14:paraId="35B9C0A0" w14:textId="77777777" w:rsidR="00553B99" w:rsidRPr="0008433F" w:rsidRDefault="00553B99" w:rsidP="007042D9">
            <w:pPr>
              <w:adjustRightInd/>
              <w:spacing w:line="288" w:lineRule="auto"/>
              <w:rPr>
                <w:rFonts w:ascii="Arial" w:hAnsi="Arial" w:cs="Arial"/>
                <w:sz w:val="26"/>
                <w:szCs w:val="26"/>
              </w:rPr>
            </w:pPr>
            <w:r w:rsidRPr="0008433F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710" w:type="dxa"/>
          </w:tcPr>
          <w:p w14:paraId="321F7DF0" w14:textId="77777777" w:rsidR="00553B99" w:rsidRPr="0008433F" w:rsidRDefault="00553B99" w:rsidP="007042D9">
            <w:pPr>
              <w:adjustRightInd/>
              <w:spacing w:line="288" w:lineRule="auto"/>
              <w:rPr>
                <w:rFonts w:ascii="Arial" w:hAnsi="Arial" w:cs="Arial"/>
                <w:sz w:val="26"/>
                <w:szCs w:val="26"/>
              </w:rPr>
            </w:pPr>
            <w:r w:rsidRPr="0008433F">
              <w:rPr>
                <w:rFonts w:ascii="Arial" w:hAnsi="Arial" w:cs="Arial"/>
                <w:sz w:val="16"/>
                <w:szCs w:val="16"/>
              </w:rPr>
              <w:t>CAS Number</w:t>
            </w:r>
          </w:p>
        </w:tc>
        <w:tc>
          <w:tcPr>
            <w:tcW w:w="3331" w:type="dxa"/>
          </w:tcPr>
          <w:p w14:paraId="7D2F226C" w14:textId="77777777" w:rsidR="00553B99" w:rsidRPr="0008433F" w:rsidRDefault="00843048" w:rsidP="007042D9">
            <w:pPr>
              <w:adjustRightInd/>
              <w:spacing w:line="288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16"/>
                <w:szCs w:val="16"/>
              </w:rPr>
              <w:t>OSHA PEL</w:t>
            </w:r>
          </w:p>
        </w:tc>
        <w:tc>
          <w:tcPr>
            <w:tcW w:w="2182" w:type="dxa"/>
          </w:tcPr>
          <w:p w14:paraId="144878F5" w14:textId="77777777" w:rsidR="00553B99" w:rsidRPr="0008433F" w:rsidRDefault="00F25686" w:rsidP="007042D9">
            <w:pPr>
              <w:adjustRightInd/>
              <w:spacing w:line="288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16"/>
                <w:szCs w:val="16"/>
              </w:rPr>
              <w:t>ACGIH TWA</w:t>
            </w:r>
          </w:p>
        </w:tc>
      </w:tr>
      <w:tr w:rsidR="00553B99" w:rsidRPr="0008433F" w14:paraId="07E928AB" w14:textId="77777777" w:rsidTr="00823AAC">
        <w:trPr>
          <w:trHeight w:val="683"/>
        </w:trPr>
        <w:tc>
          <w:tcPr>
            <w:tcW w:w="1507" w:type="dxa"/>
          </w:tcPr>
          <w:p w14:paraId="465005BC" w14:textId="77777777" w:rsidR="00553B99" w:rsidRPr="0008433F" w:rsidRDefault="00843048" w:rsidP="007042D9">
            <w:pPr>
              <w:adjustRightInd/>
              <w:spacing w:line="288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Nickel</w:t>
            </w:r>
          </w:p>
        </w:tc>
        <w:tc>
          <w:tcPr>
            <w:tcW w:w="1530" w:type="dxa"/>
          </w:tcPr>
          <w:p w14:paraId="06F8E813" w14:textId="77777777" w:rsidR="00553B99" w:rsidRPr="00124B79" w:rsidRDefault="00843048" w:rsidP="006E6CD7">
            <w:pPr>
              <w:adjustRightInd/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 than 0.1</w:t>
            </w:r>
          </w:p>
        </w:tc>
        <w:tc>
          <w:tcPr>
            <w:tcW w:w="1710" w:type="dxa"/>
          </w:tcPr>
          <w:p w14:paraId="15EBCE29" w14:textId="77777777" w:rsidR="00553B99" w:rsidRPr="0008433F" w:rsidRDefault="00843048" w:rsidP="007042D9">
            <w:pPr>
              <w:adjustRightInd/>
              <w:spacing w:line="288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7440-02-0</w:t>
            </w:r>
          </w:p>
        </w:tc>
        <w:tc>
          <w:tcPr>
            <w:tcW w:w="3331" w:type="dxa"/>
          </w:tcPr>
          <w:p w14:paraId="1250C9A6" w14:textId="77777777" w:rsidR="00843048" w:rsidRPr="00843048" w:rsidRDefault="00843048" w:rsidP="00F25686">
            <w:pPr>
              <w:adjustRightInd/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 w:rsidRPr="00843048">
              <w:rPr>
                <w:rFonts w:ascii="Arial" w:hAnsi="Arial" w:cs="Arial"/>
                <w:sz w:val="16"/>
                <w:szCs w:val="16"/>
              </w:rPr>
              <w:t>Metal and insoluble compounds, as Ni less than 1 mg/m</w:t>
            </w:r>
            <w:proofErr w:type="gramStart"/>
            <w:r w:rsidRPr="00F25686">
              <w:rPr>
                <w:rFonts w:ascii="Arial" w:hAnsi="Arial" w:cs="Arial"/>
                <w:sz w:val="16"/>
                <w:szCs w:val="16"/>
              </w:rPr>
              <w:t xml:space="preserve">3  </w:t>
            </w:r>
            <w:r w:rsidRPr="00843048">
              <w:rPr>
                <w:rFonts w:ascii="Arial" w:hAnsi="Arial" w:cs="Arial"/>
                <w:sz w:val="16"/>
                <w:szCs w:val="16"/>
              </w:rPr>
              <w:t>TWA</w:t>
            </w:r>
            <w:proofErr w:type="gramEnd"/>
            <w:r w:rsidRPr="00843048">
              <w:rPr>
                <w:rFonts w:ascii="Arial" w:hAnsi="Arial" w:cs="Arial"/>
                <w:sz w:val="16"/>
                <w:szCs w:val="16"/>
              </w:rPr>
              <w:t>; soluble compounds, as Ni</w:t>
            </w:r>
            <w:r>
              <w:rPr>
                <w:rFonts w:ascii="Arial" w:hAnsi="Arial" w:cs="Arial"/>
                <w:sz w:val="16"/>
                <w:szCs w:val="16"/>
              </w:rPr>
              <w:t>: 1 mg/m</w:t>
            </w:r>
            <w:r w:rsidR="00F2568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82" w:type="dxa"/>
          </w:tcPr>
          <w:p w14:paraId="4054951C" w14:textId="77777777" w:rsidR="00553B99" w:rsidRPr="00F25686" w:rsidRDefault="00F25686" w:rsidP="007042D9">
            <w:pPr>
              <w:adjustRightInd/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Metal, inhalable fraction; 1.5 mg/m3 TWA</w:t>
            </w:r>
          </w:p>
        </w:tc>
      </w:tr>
    </w:tbl>
    <w:p w14:paraId="16E732C6" w14:textId="77777777" w:rsidR="007E0C28" w:rsidRDefault="007E0C28" w:rsidP="00047831">
      <w:pPr>
        <w:pStyle w:val="Heading2"/>
      </w:pPr>
    </w:p>
    <w:p w14:paraId="16C9E544" w14:textId="77777777" w:rsidR="00047831" w:rsidRDefault="00047831" w:rsidP="00047831">
      <w:pPr>
        <w:pStyle w:val="Heading2"/>
      </w:pPr>
      <w:r>
        <w:t>SECTION 3 — HAZARDS IDENTIFICATION</w:t>
      </w:r>
    </w:p>
    <w:tbl>
      <w:tblPr>
        <w:tblpPr w:leftFromText="180" w:rightFromText="180" w:vertAnchor="text" w:horzAnchor="page" w:tblpX="1083" w:tblpY="128"/>
        <w:tblW w:w="10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80"/>
      </w:tblGrid>
      <w:tr w:rsidR="00823AAC" w:rsidRPr="0008433F" w14:paraId="4A065494" w14:textId="77777777" w:rsidTr="00823AAC">
        <w:trPr>
          <w:trHeight w:val="1072"/>
        </w:trPr>
        <w:tc>
          <w:tcPr>
            <w:tcW w:w="10280" w:type="dxa"/>
          </w:tcPr>
          <w:p w14:paraId="5A6D1D92" w14:textId="77777777" w:rsidR="00047831" w:rsidRPr="00047831" w:rsidRDefault="00047831" w:rsidP="00823AAC">
            <w:pPr>
              <w:adjustRightInd/>
              <w:rPr>
                <w:rFonts w:ascii="Arial" w:hAnsi="Arial" w:cs="Arial"/>
                <w:b/>
                <w:sz w:val="26"/>
                <w:szCs w:val="26"/>
              </w:rPr>
            </w:pPr>
            <w:r w:rsidRPr="00047831">
              <w:rPr>
                <w:rFonts w:ascii="Arial" w:hAnsi="Arial" w:cs="Arial"/>
                <w:b/>
                <w:sz w:val="16"/>
                <w:szCs w:val="16"/>
              </w:rPr>
              <w:t>Emergency Overview</w:t>
            </w:r>
            <w:r w:rsidRPr="00047831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  <w:p w14:paraId="271448E6" w14:textId="77777777" w:rsidR="00F25686" w:rsidRDefault="00F25686" w:rsidP="00823AAC">
            <w:pPr>
              <w:adjustRightInd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HMIS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Ratings  Health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=0; Flammability = 0; Reactivity = 0</w:t>
            </w:r>
          </w:p>
          <w:p w14:paraId="503D77BF" w14:textId="77777777" w:rsidR="00F25686" w:rsidRDefault="00F25686" w:rsidP="00823AAC">
            <w:pPr>
              <w:adjustRightInd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Odorless, avoid breathing dust</w:t>
            </w:r>
          </w:p>
          <w:p w14:paraId="6127AC35" w14:textId="77777777" w:rsidR="00F25686" w:rsidRPr="0008433F" w:rsidRDefault="00F25686" w:rsidP="00823AAC">
            <w:pPr>
              <w:adjustRightInd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Avoid skin contact</w:t>
            </w:r>
          </w:p>
        </w:tc>
      </w:tr>
      <w:tr w:rsidR="00823AAC" w:rsidRPr="0008433F" w14:paraId="3F4FFAED" w14:textId="77777777" w:rsidTr="00823AAC">
        <w:trPr>
          <w:trHeight w:val="2482"/>
        </w:trPr>
        <w:tc>
          <w:tcPr>
            <w:tcW w:w="10280" w:type="dxa"/>
          </w:tcPr>
          <w:p w14:paraId="6FE79E1C" w14:textId="77777777" w:rsidR="00047831" w:rsidRDefault="00047831" w:rsidP="00823AAC">
            <w:pPr>
              <w:adjustRightInd/>
              <w:rPr>
                <w:rFonts w:ascii="Arial" w:hAnsi="Arial" w:cs="Arial"/>
                <w:b/>
                <w:spacing w:val="-7"/>
                <w:sz w:val="14"/>
                <w:szCs w:val="14"/>
              </w:rPr>
            </w:pPr>
          </w:p>
          <w:p w14:paraId="23A98B0A" w14:textId="77777777" w:rsidR="00047831" w:rsidRPr="006F28D3" w:rsidRDefault="00047831" w:rsidP="00823AAC">
            <w:pPr>
              <w:adjustRightInd/>
              <w:rPr>
                <w:rFonts w:ascii="Arial" w:hAnsi="Arial" w:cs="Arial"/>
                <w:b/>
                <w:spacing w:val="-7"/>
              </w:rPr>
            </w:pPr>
            <w:r w:rsidRPr="006F28D3">
              <w:rPr>
                <w:rFonts w:ascii="Arial" w:hAnsi="Arial" w:cs="Arial"/>
                <w:b/>
                <w:spacing w:val="-7"/>
              </w:rPr>
              <w:t xml:space="preserve">Potential Health Effects      </w:t>
            </w:r>
          </w:p>
          <w:p w14:paraId="3A47C3A4" w14:textId="77777777" w:rsidR="006F28D3" w:rsidRDefault="00185733" w:rsidP="00823AAC">
            <w:pPr>
              <w:adjustRightInd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No known OSHA hazards</w:t>
            </w:r>
            <w:r w:rsidR="00047831" w:rsidRPr="006F28D3">
              <w:rPr>
                <w:rFonts w:ascii="Arial" w:hAnsi="Arial" w:cs="Arial"/>
              </w:rPr>
              <w:br/>
            </w:r>
          </w:p>
          <w:p w14:paraId="6E294F94" w14:textId="77777777" w:rsidR="006F28D3" w:rsidRDefault="00047831" w:rsidP="00823AAC">
            <w:pPr>
              <w:adjustRightInd/>
              <w:rPr>
                <w:rFonts w:ascii="Arial" w:hAnsi="Arial" w:cs="Arial"/>
                <w:b/>
                <w:bCs/>
              </w:rPr>
            </w:pPr>
            <w:r w:rsidRPr="006F28D3">
              <w:rPr>
                <w:rFonts w:ascii="Arial" w:hAnsi="Arial" w:cs="Arial"/>
                <w:b/>
                <w:bCs/>
              </w:rPr>
              <w:t>Ingestion:</w:t>
            </w:r>
            <w:r w:rsidRPr="006F28D3">
              <w:rPr>
                <w:rFonts w:ascii="Arial" w:hAnsi="Arial" w:cs="Arial"/>
              </w:rPr>
              <w:t xml:space="preserve">  </w:t>
            </w:r>
            <w:r w:rsidR="00F25686">
              <w:rPr>
                <w:rFonts w:ascii="Arial" w:hAnsi="Arial" w:cs="Arial"/>
              </w:rPr>
              <w:t xml:space="preserve">No hazard </w:t>
            </w:r>
            <w:r w:rsidRPr="006F28D3">
              <w:rPr>
                <w:rFonts w:ascii="Arial" w:hAnsi="Arial" w:cs="Arial"/>
              </w:rPr>
              <w:br/>
            </w:r>
          </w:p>
          <w:p w14:paraId="41DEDB46" w14:textId="77777777" w:rsidR="00185733" w:rsidRDefault="00047831" w:rsidP="00823AAC">
            <w:pPr>
              <w:adjustRightInd/>
              <w:rPr>
                <w:rFonts w:ascii="Arial" w:hAnsi="Arial" w:cs="Arial"/>
              </w:rPr>
            </w:pPr>
            <w:r w:rsidRPr="006F28D3">
              <w:rPr>
                <w:rFonts w:ascii="Arial" w:hAnsi="Arial" w:cs="Arial"/>
                <w:b/>
                <w:bCs/>
              </w:rPr>
              <w:t>Skin Contact:</w:t>
            </w:r>
            <w:r w:rsidRPr="006F28D3">
              <w:rPr>
                <w:rFonts w:ascii="Arial" w:hAnsi="Arial" w:cs="Arial"/>
              </w:rPr>
              <w:t xml:space="preserve">  </w:t>
            </w:r>
            <w:r w:rsidR="00185733">
              <w:rPr>
                <w:rFonts w:ascii="Arial" w:hAnsi="Arial" w:cs="Arial"/>
              </w:rPr>
              <w:t xml:space="preserve"> May cause</w:t>
            </w:r>
            <w:r w:rsidRPr="006F28D3">
              <w:rPr>
                <w:rFonts w:ascii="Arial" w:hAnsi="Arial" w:cs="Arial"/>
              </w:rPr>
              <w:t xml:space="preserve"> skin irritation resulting in redness and pain. </w:t>
            </w:r>
          </w:p>
          <w:p w14:paraId="1D8EE5AC" w14:textId="77777777" w:rsidR="006F28D3" w:rsidRDefault="00047831" w:rsidP="00823AAC">
            <w:pPr>
              <w:adjustRightInd/>
              <w:rPr>
                <w:rFonts w:ascii="Arial" w:hAnsi="Arial" w:cs="Arial"/>
                <w:b/>
                <w:bCs/>
              </w:rPr>
            </w:pPr>
            <w:r w:rsidRPr="006F28D3">
              <w:rPr>
                <w:rFonts w:ascii="Arial" w:hAnsi="Arial" w:cs="Arial"/>
              </w:rPr>
              <w:br/>
            </w:r>
            <w:r w:rsidRPr="006F28D3">
              <w:rPr>
                <w:rFonts w:ascii="Arial" w:hAnsi="Arial" w:cs="Arial"/>
                <w:b/>
                <w:bCs/>
              </w:rPr>
              <w:t>Eye Contact:</w:t>
            </w:r>
            <w:r w:rsidRPr="006F28D3">
              <w:rPr>
                <w:rFonts w:ascii="Arial" w:hAnsi="Arial" w:cs="Arial"/>
              </w:rPr>
              <w:t xml:space="preserve"> </w:t>
            </w:r>
            <w:r w:rsidR="00F25686">
              <w:rPr>
                <w:rFonts w:ascii="Arial" w:hAnsi="Arial" w:cs="Arial"/>
              </w:rPr>
              <w:t xml:space="preserve"> May cause</w:t>
            </w:r>
            <w:r w:rsidR="00F25686" w:rsidRPr="006F28D3">
              <w:rPr>
                <w:rFonts w:ascii="Arial" w:hAnsi="Arial" w:cs="Arial"/>
              </w:rPr>
              <w:t xml:space="preserve"> skin irritation resulting in redness and pain </w:t>
            </w:r>
            <w:r w:rsidRPr="006F28D3">
              <w:rPr>
                <w:rFonts w:ascii="Arial" w:hAnsi="Arial" w:cs="Arial"/>
              </w:rPr>
              <w:br/>
            </w:r>
          </w:p>
          <w:p w14:paraId="0E0DB7C7" w14:textId="77777777" w:rsidR="00047831" w:rsidRPr="00F25686" w:rsidRDefault="00047831" w:rsidP="00823AAC">
            <w:pPr>
              <w:adjustRightInd/>
              <w:rPr>
                <w:rFonts w:ascii="Arial" w:hAnsi="Arial" w:cs="Arial"/>
              </w:rPr>
            </w:pPr>
            <w:r w:rsidRPr="006F28D3">
              <w:rPr>
                <w:rFonts w:ascii="Arial" w:hAnsi="Arial" w:cs="Arial"/>
                <w:b/>
                <w:bCs/>
              </w:rPr>
              <w:t>Chronic Exposure:</w:t>
            </w:r>
            <w:r w:rsidRPr="006F28D3">
              <w:rPr>
                <w:rFonts w:ascii="Arial" w:hAnsi="Arial" w:cs="Arial"/>
              </w:rPr>
              <w:t xml:space="preserve">   </w:t>
            </w:r>
            <w:r w:rsidR="00F25686">
              <w:rPr>
                <w:rFonts w:ascii="Arial" w:hAnsi="Arial" w:cs="Arial"/>
              </w:rPr>
              <w:t>N</w:t>
            </w:r>
            <w:proofErr w:type="spellStart"/>
            <w:r w:rsidR="00F25686">
              <w:rPr>
                <w:rFonts w:ascii="Arial" w:eastAsiaTheme="minorHAnsi" w:hAnsi="Arial" w:cs="Arial"/>
                <w:lang w:val="en-GB"/>
              </w:rPr>
              <w:t>ot</w:t>
            </w:r>
            <w:proofErr w:type="spellEnd"/>
            <w:r w:rsidR="00F25686">
              <w:rPr>
                <w:rFonts w:ascii="Arial" w:eastAsiaTheme="minorHAnsi" w:hAnsi="Arial" w:cs="Arial"/>
                <w:lang w:val="en-GB"/>
              </w:rPr>
              <w:t xml:space="preserve"> tested</w:t>
            </w:r>
          </w:p>
        </w:tc>
      </w:tr>
    </w:tbl>
    <w:p w14:paraId="3B168373" w14:textId="77777777" w:rsidR="007E0C28" w:rsidRDefault="007E0C28" w:rsidP="00047831">
      <w:pPr>
        <w:pStyle w:val="Heading2"/>
        <w:rPr>
          <w:rFonts w:ascii="Arial" w:hAnsi="Arial" w:cs="Arial"/>
        </w:rPr>
      </w:pPr>
    </w:p>
    <w:p w14:paraId="7A5A2153" w14:textId="77777777" w:rsidR="00047831" w:rsidRDefault="00047831" w:rsidP="00047831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SECTION 4 — FIRST AID MEASURES</w:t>
      </w:r>
    </w:p>
    <w:tbl>
      <w:tblPr>
        <w:tblpPr w:leftFromText="180" w:rightFromText="180" w:vertAnchor="text" w:horzAnchor="margin" w:tblpXSpec="center" w:tblpY="88"/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78"/>
      </w:tblGrid>
      <w:tr w:rsidR="006F28D3" w:rsidRPr="006F28D3" w14:paraId="6F1573B1" w14:textId="77777777" w:rsidTr="00823AAC">
        <w:tc>
          <w:tcPr>
            <w:tcW w:w="10278" w:type="dxa"/>
          </w:tcPr>
          <w:p w14:paraId="6EBD5513" w14:textId="77777777" w:rsidR="006F28D3" w:rsidRPr="006F28D3" w:rsidRDefault="006F28D3" w:rsidP="006F28D3">
            <w:pPr>
              <w:adjustRightInd/>
              <w:rPr>
                <w:rFonts w:ascii="Arial" w:hAnsi="Arial" w:cs="Arial"/>
                <w:b/>
              </w:rPr>
            </w:pPr>
            <w:r w:rsidRPr="006F28D3">
              <w:rPr>
                <w:rFonts w:ascii="Arial" w:hAnsi="Arial" w:cs="Arial"/>
                <w:b/>
              </w:rPr>
              <w:t>Skin Contact</w:t>
            </w:r>
          </w:p>
          <w:p w14:paraId="7075B7B4" w14:textId="77777777" w:rsidR="006F28D3" w:rsidRPr="006F28D3" w:rsidRDefault="006F28D3" w:rsidP="006F28D3">
            <w:pPr>
              <w:adjustRightInd/>
              <w:rPr>
                <w:rFonts w:ascii="Arial" w:hAnsi="Arial" w:cs="Arial"/>
              </w:rPr>
            </w:pPr>
            <w:r w:rsidRPr="006F28D3">
              <w:rPr>
                <w:rFonts w:ascii="Arial" w:hAnsi="Arial" w:cs="Arial"/>
              </w:rPr>
              <w:t>Immediately flush skin with plenty of water for at least 15 minutes</w:t>
            </w:r>
            <w:r w:rsidR="00185733">
              <w:rPr>
                <w:rFonts w:ascii="Arial" w:hAnsi="Arial" w:cs="Arial"/>
              </w:rPr>
              <w:t>.</w:t>
            </w:r>
          </w:p>
        </w:tc>
      </w:tr>
      <w:tr w:rsidR="006F28D3" w:rsidRPr="006F28D3" w14:paraId="44ACC9E6" w14:textId="77777777" w:rsidTr="00823AAC">
        <w:trPr>
          <w:trHeight w:val="743"/>
        </w:trPr>
        <w:tc>
          <w:tcPr>
            <w:tcW w:w="10278" w:type="dxa"/>
          </w:tcPr>
          <w:p w14:paraId="25043E85" w14:textId="77777777" w:rsidR="006F28D3" w:rsidRPr="006F28D3" w:rsidRDefault="006F28D3" w:rsidP="006F28D3">
            <w:pPr>
              <w:adjustRightInd/>
              <w:rPr>
                <w:rFonts w:ascii="Arial" w:hAnsi="Arial" w:cs="Arial"/>
                <w:b/>
                <w:spacing w:val="-7"/>
              </w:rPr>
            </w:pPr>
            <w:r w:rsidRPr="006F28D3">
              <w:rPr>
                <w:rFonts w:ascii="Arial" w:hAnsi="Arial" w:cs="Arial"/>
                <w:b/>
                <w:spacing w:val="-7"/>
              </w:rPr>
              <w:t>Eye Contact</w:t>
            </w:r>
          </w:p>
          <w:p w14:paraId="2EDF397A" w14:textId="77777777" w:rsidR="006F28D3" w:rsidRPr="006F28D3" w:rsidRDefault="006F28D3" w:rsidP="006F28D3">
            <w:pPr>
              <w:adjustRightInd/>
              <w:rPr>
                <w:rFonts w:ascii="Arial" w:hAnsi="Arial" w:cs="Arial"/>
                <w:spacing w:val="-7"/>
              </w:rPr>
            </w:pPr>
            <w:r w:rsidRPr="006F28D3">
              <w:rPr>
                <w:rFonts w:ascii="Arial" w:hAnsi="Arial" w:cs="Arial"/>
              </w:rPr>
              <w:t>Immediately flush eyes with plenty of water for at least 15 minutes, lifting lower and upper eyelids occasionally.</w:t>
            </w:r>
          </w:p>
        </w:tc>
      </w:tr>
      <w:tr w:rsidR="006F28D3" w:rsidRPr="006F28D3" w14:paraId="786C8DEE" w14:textId="77777777" w:rsidTr="00823AAC">
        <w:trPr>
          <w:trHeight w:val="527"/>
        </w:trPr>
        <w:tc>
          <w:tcPr>
            <w:tcW w:w="10278" w:type="dxa"/>
          </w:tcPr>
          <w:p w14:paraId="33CA4875" w14:textId="77777777" w:rsidR="006F28D3" w:rsidRPr="006F28D3" w:rsidRDefault="006F28D3" w:rsidP="006F28D3">
            <w:pPr>
              <w:adjustRightInd/>
              <w:rPr>
                <w:rFonts w:ascii="Arial" w:hAnsi="Arial" w:cs="Arial"/>
                <w:b/>
              </w:rPr>
            </w:pPr>
            <w:r w:rsidRPr="006F28D3">
              <w:rPr>
                <w:rFonts w:ascii="Arial" w:hAnsi="Arial" w:cs="Arial"/>
                <w:b/>
              </w:rPr>
              <w:t>Inhalation</w:t>
            </w:r>
          </w:p>
          <w:p w14:paraId="724A8A6A" w14:textId="77777777" w:rsidR="006F28D3" w:rsidRPr="006F28D3" w:rsidRDefault="006F28D3" w:rsidP="006F28D3">
            <w:pPr>
              <w:adjustRightInd/>
              <w:rPr>
                <w:rFonts w:ascii="Arial" w:hAnsi="Arial" w:cs="Arial"/>
              </w:rPr>
            </w:pPr>
            <w:r w:rsidRPr="006F28D3">
              <w:rPr>
                <w:rFonts w:ascii="Arial" w:hAnsi="Arial" w:cs="Arial"/>
              </w:rPr>
              <w:t>Remove to fresh air. If not breathing, give artificial respiration. Get medical attention.</w:t>
            </w:r>
          </w:p>
          <w:p w14:paraId="30AD0383" w14:textId="77777777" w:rsidR="006F28D3" w:rsidRPr="006F28D3" w:rsidRDefault="006F28D3" w:rsidP="006F28D3">
            <w:pPr>
              <w:adjustRightInd/>
              <w:rPr>
                <w:rFonts w:ascii="Arial" w:hAnsi="Arial" w:cs="Arial"/>
                <w:b/>
              </w:rPr>
            </w:pPr>
          </w:p>
        </w:tc>
      </w:tr>
      <w:tr w:rsidR="006F28D3" w:rsidRPr="006F28D3" w14:paraId="437F5604" w14:textId="77777777" w:rsidTr="00823AAC">
        <w:trPr>
          <w:trHeight w:val="527"/>
        </w:trPr>
        <w:tc>
          <w:tcPr>
            <w:tcW w:w="10278" w:type="dxa"/>
          </w:tcPr>
          <w:p w14:paraId="778DDF64" w14:textId="77777777" w:rsidR="006F28D3" w:rsidRPr="006F28D3" w:rsidRDefault="006F28D3" w:rsidP="006F28D3">
            <w:pPr>
              <w:adjustRightInd/>
              <w:rPr>
                <w:rFonts w:ascii="Arial" w:hAnsi="Arial" w:cs="Arial"/>
                <w:b/>
              </w:rPr>
            </w:pPr>
            <w:r w:rsidRPr="006F28D3">
              <w:rPr>
                <w:rFonts w:ascii="Arial" w:hAnsi="Arial" w:cs="Arial"/>
                <w:b/>
              </w:rPr>
              <w:t>Ingestion</w:t>
            </w:r>
          </w:p>
          <w:p w14:paraId="18BFE9F4" w14:textId="77777777" w:rsidR="006F28D3" w:rsidRPr="006F28D3" w:rsidRDefault="006F28D3" w:rsidP="006F28D3">
            <w:pPr>
              <w:adjustRightInd/>
              <w:rPr>
                <w:rFonts w:ascii="Arial" w:hAnsi="Arial" w:cs="Arial"/>
              </w:rPr>
            </w:pPr>
            <w:r w:rsidRPr="006F28D3">
              <w:rPr>
                <w:rFonts w:ascii="Arial" w:hAnsi="Arial" w:cs="Arial"/>
              </w:rPr>
              <w:t xml:space="preserve">If swallowed, </w:t>
            </w:r>
            <w:r w:rsidR="00D50025">
              <w:rPr>
                <w:rFonts w:ascii="Arial" w:hAnsi="Arial" w:cs="Arial"/>
              </w:rPr>
              <w:t>g</w:t>
            </w:r>
            <w:r w:rsidRPr="006F28D3">
              <w:rPr>
                <w:rFonts w:ascii="Arial" w:hAnsi="Arial" w:cs="Arial"/>
              </w:rPr>
              <w:t>ive large quantities of water. Get medical attention immediately</w:t>
            </w:r>
          </w:p>
          <w:p w14:paraId="157EFB67" w14:textId="77777777" w:rsidR="006F28D3" w:rsidRPr="006F28D3" w:rsidRDefault="006F28D3" w:rsidP="006F28D3">
            <w:pPr>
              <w:adjustRightInd/>
              <w:rPr>
                <w:rFonts w:ascii="Arial" w:hAnsi="Arial" w:cs="Arial"/>
                <w:b/>
              </w:rPr>
            </w:pPr>
          </w:p>
        </w:tc>
      </w:tr>
    </w:tbl>
    <w:p w14:paraId="09B52571" w14:textId="77777777" w:rsidR="007E0C28" w:rsidRDefault="007E0C28" w:rsidP="006F070B">
      <w:pPr>
        <w:pStyle w:val="Heading2"/>
      </w:pPr>
    </w:p>
    <w:p w14:paraId="0713A8C1" w14:textId="77777777" w:rsidR="006F070B" w:rsidRDefault="006F070B" w:rsidP="006F070B">
      <w:pPr>
        <w:pStyle w:val="Heading2"/>
      </w:pPr>
      <w:r>
        <w:t>SECTION 5 — FIRE FIGHTING MEASURES</w:t>
      </w:r>
    </w:p>
    <w:p w14:paraId="183DAAAA" w14:textId="77777777" w:rsidR="006F070B" w:rsidRDefault="006F070B" w:rsidP="006F070B">
      <w:pPr>
        <w:adjustRightInd/>
        <w:spacing w:before="2" w:line="20" w:lineRule="exact"/>
        <w:rPr>
          <w:sz w:val="24"/>
          <w:szCs w:val="24"/>
        </w:rPr>
      </w:pPr>
    </w:p>
    <w:tbl>
      <w:tblPr>
        <w:tblW w:w="10250" w:type="dxa"/>
        <w:tblInd w:w="-4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1"/>
        <w:gridCol w:w="7149"/>
      </w:tblGrid>
      <w:tr w:rsidR="006F070B" w:rsidRPr="0008433F" w14:paraId="6D85B6F6" w14:textId="77777777" w:rsidTr="00823AAC">
        <w:trPr>
          <w:trHeight w:hRule="exact" w:val="523"/>
        </w:trPr>
        <w:tc>
          <w:tcPr>
            <w:tcW w:w="3101" w:type="dxa"/>
            <w:tcBorders>
              <w:top w:val="single" w:sz="9" w:space="0" w:color="auto"/>
              <w:left w:val="single" w:sz="9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8F83A" w14:textId="77777777" w:rsidR="006F070B" w:rsidRPr="0008433F" w:rsidRDefault="006F070B" w:rsidP="002F641F">
            <w:pPr>
              <w:adjustRightInd/>
              <w:spacing w:before="36"/>
              <w:ind w:left="136"/>
              <w:rPr>
                <w:rFonts w:ascii="Arial" w:hAnsi="Arial" w:cs="Arial"/>
                <w:sz w:val="14"/>
                <w:szCs w:val="14"/>
              </w:rPr>
            </w:pPr>
            <w:r w:rsidRPr="0008433F">
              <w:rPr>
                <w:rFonts w:ascii="Arial" w:hAnsi="Arial" w:cs="Arial"/>
                <w:sz w:val="14"/>
                <w:szCs w:val="14"/>
              </w:rPr>
              <w:t>Flammable</w:t>
            </w:r>
          </w:p>
          <w:p w14:paraId="08E792F4" w14:textId="77777777" w:rsidR="006F070B" w:rsidRPr="006F070B" w:rsidRDefault="006F070B" w:rsidP="00D50025">
            <w:pPr>
              <w:pStyle w:val="ListParagraph"/>
              <w:tabs>
                <w:tab w:val="left" w:pos="2115"/>
              </w:tabs>
              <w:adjustRightInd/>
              <w:spacing w:before="36" w:line="204" w:lineRule="auto"/>
              <w:ind w:right="1365"/>
              <w:jc w:val="center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6F070B">
              <w:rPr>
                <w:rFonts w:ascii="MS Gothic" w:eastAsia="MS Gothic" w:hAnsi="MS Gothic" w:cs="MS Gothic" w:hint="eastAsia"/>
                <w:strike/>
              </w:rPr>
              <w:t>❐</w:t>
            </w:r>
            <w:r w:rsidR="00D50025">
              <w:rPr>
                <w:rFonts w:ascii="Arial" w:hAnsi="Arial" w:cs="Arial"/>
                <w:spacing w:val="-8"/>
                <w:sz w:val="14"/>
                <w:szCs w:val="14"/>
              </w:rPr>
              <w:t>No</w:t>
            </w:r>
            <w:r w:rsidRPr="006F070B">
              <w:rPr>
                <w:rFonts w:ascii="Arial" w:hAnsi="Arial" w:cs="Arial"/>
                <w:spacing w:val="-8"/>
                <w:sz w:val="14"/>
                <w:szCs w:val="14"/>
              </w:rPr>
              <w:tab/>
            </w:r>
            <w:r w:rsidRPr="006F070B">
              <w:rPr>
                <w:rFonts w:ascii="MS Gothic" w:eastAsia="MS Gothic" w:hAnsi="MS Gothic" w:cs="MS Gothic" w:hint="eastAsia"/>
              </w:rPr>
              <w:t>❐</w:t>
            </w:r>
            <w:r w:rsidRPr="006F070B">
              <w:rPr>
                <w:rFonts w:ascii="Arial" w:hAnsi="Arial" w:cs="Arial"/>
              </w:rPr>
              <w:t xml:space="preserve"> </w:t>
            </w:r>
            <w:r w:rsidR="00D50025">
              <w:rPr>
                <w:rFonts w:ascii="Arial" w:hAnsi="Arial" w:cs="Arial"/>
                <w:spacing w:val="-8"/>
                <w:sz w:val="14"/>
                <w:szCs w:val="14"/>
              </w:rPr>
              <w:t>Yes</w:t>
            </w:r>
          </w:p>
        </w:tc>
        <w:tc>
          <w:tcPr>
            <w:tcW w:w="7149" w:type="dxa"/>
            <w:tcBorders>
              <w:top w:val="single" w:sz="9" w:space="0" w:color="auto"/>
              <w:left w:val="single" w:sz="4" w:space="0" w:color="auto"/>
              <w:bottom w:val="single" w:sz="4" w:space="0" w:color="auto"/>
              <w:right w:val="single" w:sz="9" w:space="0" w:color="auto"/>
            </w:tcBorders>
          </w:tcPr>
          <w:p w14:paraId="36FD51DD" w14:textId="77777777" w:rsidR="006F070B" w:rsidRDefault="006F070B" w:rsidP="002F641F">
            <w:pPr>
              <w:adjustRightInd/>
              <w:ind w:left="133"/>
              <w:rPr>
                <w:rFonts w:ascii="Arial" w:hAnsi="Arial" w:cs="Arial"/>
                <w:sz w:val="14"/>
                <w:szCs w:val="14"/>
              </w:rPr>
            </w:pPr>
            <w:r w:rsidRPr="0008433F">
              <w:rPr>
                <w:rFonts w:ascii="Arial" w:hAnsi="Arial" w:cs="Arial"/>
                <w:sz w:val="14"/>
                <w:szCs w:val="14"/>
              </w:rPr>
              <w:t>If yes, under which conditions?</w:t>
            </w:r>
          </w:p>
          <w:p w14:paraId="2F3A601B" w14:textId="77777777" w:rsidR="006F070B" w:rsidRPr="0008433F" w:rsidRDefault="006F070B" w:rsidP="002F641F">
            <w:pPr>
              <w:adjustRightInd/>
              <w:ind w:left="133"/>
              <w:rPr>
                <w:rFonts w:ascii="Arial" w:hAnsi="Arial" w:cs="Arial"/>
                <w:sz w:val="14"/>
                <w:szCs w:val="14"/>
              </w:rPr>
            </w:pPr>
            <w:r>
              <w:t xml:space="preserve">Slight fire hazard at high heat.  </w:t>
            </w:r>
          </w:p>
        </w:tc>
      </w:tr>
      <w:tr w:rsidR="006F070B" w:rsidRPr="0008433F" w14:paraId="68433365" w14:textId="77777777" w:rsidTr="00823AAC">
        <w:trPr>
          <w:trHeight w:hRule="exact" w:val="2035"/>
        </w:trPr>
        <w:tc>
          <w:tcPr>
            <w:tcW w:w="10250" w:type="dxa"/>
            <w:gridSpan w:val="2"/>
            <w:tcBorders>
              <w:top w:val="single" w:sz="4" w:space="0" w:color="auto"/>
              <w:left w:val="single" w:sz="9" w:space="0" w:color="auto"/>
              <w:bottom w:val="single" w:sz="4" w:space="0" w:color="auto"/>
              <w:right w:val="single" w:sz="9" w:space="0" w:color="auto"/>
            </w:tcBorders>
          </w:tcPr>
          <w:p w14:paraId="3DC8DC53" w14:textId="77777777" w:rsidR="006F070B" w:rsidRDefault="006F070B" w:rsidP="002F641F">
            <w:pPr>
              <w:adjustRightInd/>
              <w:ind w:left="136"/>
              <w:rPr>
                <w:rFonts w:ascii="Arial" w:hAnsi="Arial" w:cs="Arial"/>
                <w:sz w:val="14"/>
                <w:szCs w:val="14"/>
              </w:rPr>
            </w:pPr>
            <w:r w:rsidRPr="0008433F">
              <w:rPr>
                <w:rFonts w:ascii="Arial" w:hAnsi="Arial" w:cs="Arial"/>
                <w:sz w:val="14"/>
                <w:szCs w:val="14"/>
              </w:rPr>
              <w:t>Means of Extinction</w:t>
            </w:r>
          </w:p>
          <w:p w14:paraId="5DB937CA" w14:textId="77777777" w:rsidR="00FA1C0A" w:rsidRDefault="00FA1C0A" w:rsidP="00FA1C0A">
            <w:pPr>
              <w:widowControl/>
              <w:rPr>
                <w:rFonts w:ascii="Arial" w:eastAsiaTheme="minorHAnsi" w:hAnsi="Arial" w:cs="Arial"/>
                <w:lang w:val="en-GB"/>
              </w:rPr>
            </w:pPr>
            <w:r>
              <w:rPr>
                <w:rFonts w:ascii="Arial" w:eastAsiaTheme="minorHAnsi" w:hAnsi="Arial" w:cs="Arial"/>
                <w:b/>
                <w:bCs/>
                <w:lang w:val="en-GB"/>
              </w:rPr>
              <w:t xml:space="preserve">Flammability of the Product: </w:t>
            </w:r>
            <w:r w:rsidR="00185733">
              <w:rPr>
                <w:rFonts w:ascii="Arial" w:eastAsiaTheme="minorHAnsi" w:hAnsi="Arial" w:cs="Arial"/>
                <w:lang w:val="en-GB"/>
              </w:rPr>
              <w:t>not flammable</w:t>
            </w:r>
          </w:p>
          <w:p w14:paraId="259E1FD8" w14:textId="77777777" w:rsidR="00FA1C0A" w:rsidRDefault="00FA1C0A" w:rsidP="00FA1C0A">
            <w:pPr>
              <w:widowControl/>
              <w:rPr>
                <w:rFonts w:ascii="Arial" w:eastAsiaTheme="minorHAnsi" w:hAnsi="Arial" w:cs="Arial"/>
                <w:lang w:val="en-GB"/>
              </w:rPr>
            </w:pPr>
            <w:r>
              <w:rPr>
                <w:rFonts w:ascii="Arial" w:eastAsiaTheme="minorHAnsi" w:hAnsi="Arial" w:cs="Arial"/>
                <w:b/>
                <w:bCs/>
                <w:lang w:val="en-GB"/>
              </w:rPr>
              <w:t xml:space="preserve">Auto-Ignition Temperature: </w:t>
            </w:r>
            <w:r w:rsidR="00185733">
              <w:rPr>
                <w:rFonts w:ascii="Arial" w:eastAsiaTheme="minorHAnsi" w:hAnsi="Arial" w:cs="Arial"/>
                <w:lang w:val="en-GB"/>
              </w:rPr>
              <w:t>no data available</w:t>
            </w:r>
          </w:p>
          <w:p w14:paraId="3E3864AE" w14:textId="77777777" w:rsidR="00FA1C0A" w:rsidRDefault="00FA1C0A" w:rsidP="00FA1C0A">
            <w:pPr>
              <w:widowControl/>
              <w:rPr>
                <w:rFonts w:ascii="Arial" w:eastAsiaTheme="minorHAnsi" w:hAnsi="Arial" w:cs="Arial"/>
                <w:lang w:val="en-GB"/>
              </w:rPr>
            </w:pPr>
            <w:r>
              <w:rPr>
                <w:rFonts w:ascii="Arial" w:eastAsiaTheme="minorHAnsi" w:hAnsi="Arial" w:cs="Arial"/>
                <w:b/>
                <w:bCs/>
                <w:lang w:val="en-GB"/>
              </w:rPr>
              <w:t xml:space="preserve">Flash Points: </w:t>
            </w:r>
            <w:r w:rsidR="00185733">
              <w:rPr>
                <w:rFonts w:ascii="Arial" w:eastAsiaTheme="minorHAnsi" w:hAnsi="Arial" w:cs="Arial"/>
                <w:lang w:val="en-GB"/>
              </w:rPr>
              <w:t>no data available</w:t>
            </w:r>
            <w:r w:rsidR="00F16834">
              <w:rPr>
                <w:rFonts w:ascii="Arial" w:eastAsiaTheme="minorHAnsi" w:hAnsi="Arial" w:cs="Arial"/>
                <w:lang w:val="en-GB"/>
              </w:rPr>
              <w:t>, requires a continuous flame source to ignite</w:t>
            </w:r>
          </w:p>
          <w:p w14:paraId="147B3E6E" w14:textId="77777777" w:rsidR="00FA1C0A" w:rsidRDefault="00FA1C0A" w:rsidP="00FA1C0A">
            <w:pPr>
              <w:widowControl/>
              <w:rPr>
                <w:rFonts w:ascii="Arial" w:eastAsiaTheme="minorHAnsi" w:hAnsi="Arial" w:cs="Arial"/>
                <w:lang w:val="en-GB"/>
              </w:rPr>
            </w:pPr>
            <w:r>
              <w:rPr>
                <w:rFonts w:ascii="Arial" w:eastAsiaTheme="minorHAnsi" w:hAnsi="Arial" w:cs="Arial"/>
                <w:b/>
                <w:bCs/>
                <w:lang w:val="en-GB"/>
              </w:rPr>
              <w:t xml:space="preserve">Flammable Limits: </w:t>
            </w:r>
            <w:r w:rsidR="00185733">
              <w:rPr>
                <w:rFonts w:ascii="Arial" w:eastAsiaTheme="minorHAnsi" w:hAnsi="Arial" w:cs="Arial"/>
                <w:lang w:val="en-GB"/>
              </w:rPr>
              <w:t xml:space="preserve"> </w:t>
            </w:r>
          </w:p>
          <w:p w14:paraId="5716C5EB" w14:textId="77777777" w:rsidR="00FA1C0A" w:rsidRDefault="00FA1C0A" w:rsidP="00FA1C0A">
            <w:pPr>
              <w:widowControl/>
              <w:rPr>
                <w:rFonts w:ascii="Arial" w:eastAsiaTheme="minorHAnsi" w:hAnsi="Arial" w:cs="Arial"/>
                <w:lang w:val="en-GB"/>
              </w:rPr>
            </w:pPr>
            <w:r>
              <w:rPr>
                <w:rFonts w:ascii="Arial" w:eastAsiaTheme="minorHAnsi" w:hAnsi="Arial" w:cs="Arial"/>
                <w:b/>
                <w:bCs/>
                <w:lang w:val="en-GB"/>
              </w:rPr>
              <w:t xml:space="preserve">Products of Combustion: </w:t>
            </w:r>
            <w:r>
              <w:rPr>
                <w:rFonts w:ascii="Arial" w:eastAsiaTheme="minorHAnsi" w:hAnsi="Arial" w:cs="Arial"/>
                <w:lang w:val="en-GB"/>
              </w:rPr>
              <w:t>These products are carbon oxides (CO, CO2).</w:t>
            </w:r>
          </w:p>
          <w:p w14:paraId="1FB3BEE9" w14:textId="77777777" w:rsidR="00FA1C0A" w:rsidRDefault="00FA1C0A" w:rsidP="00FA1C0A">
            <w:pPr>
              <w:widowControl/>
              <w:rPr>
                <w:rFonts w:ascii="Arial" w:eastAsiaTheme="minorHAnsi" w:hAnsi="Arial" w:cs="Arial"/>
                <w:b/>
                <w:bCs/>
                <w:lang w:val="en-GB"/>
              </w:rPr>
            </w:pPr>
            <w:r>
              <w:rPr>
                <w:rFonts w:ascii="Arial" w:eastAsiaTheme="minorHAnsi" w:hAnsi="Arial" w:cs="Arial"/>
                <w:b/>
                <w:bCs/>
                <w:lang w:val="en-GB"/>
              </w:rPr>
              <w:t>Fire Fighting Media and Instructions:</w:t>
            </w:r>
          </w:p>
          <w:p w14:paraId="4DAFB1C2" w14:textId="77777777" w:rsidR="006F070B" w:rsidRPr="00FA1C0A" w:rsidRDefault="00185733" w:rsidP="00185733">
            <w:pPr>
              <w:widowControl/>
              <w:rPr>
                <w:rFonts w:ascii="Arial" w:eastAsiaTheme="minorHAnsi" w:hAnsi="Arial" w:cs="Arial"/>
                <w:lang w:val="en-GB"/>
              </w:rPr>
            </w:pPr>
            <w:r>
              <w:rPr>
                <w:rFonts w:ascii="Arial" w:eastAsiaTheme="minorHAnsi" w:hAnsi="Arial" w:cs="Arial"/>
                <w:lang w:val="en-GB"/>
              </w:rPr>
              <w:t>Use water-spray, alc</w:t>
            </w:r>
            <w:r w:rsidR="00F16834">
              <w:rPr>
                <w:rFonts w:ascii="Arial" w:eastAsiaTheme="minorHAnsi" w:hAnsi="Arial" w:cs="Arial"/>
                <w:lang w:val="en-GB"/>
              </w:rPr>
              <w:t>o</w:t>
            </w:r>
            <w:r>
              <w:rPr>
                <w:rFonts w:ascii="Arial" w:eastAsiaTheme="minorHAnsi" w:hAnsi="Arial" w:cs="Arial"/>
                <w:lang w:val="en-GB"/>
              </w:rPr>
              <w:t>hol-resistant foam dry chemical or carbon dioxide</w:t>
            </w:r>
          </w:p>
        </w:tc>
      </w:tr>
    </w:tbl>
    <w:p w14:paraId="056A0512" w14:textId="77777777" w:rsidR="007E0C28" w:rsidRDefault="007E0C28" w:rsidP="00426FE5">
      <w:pPr>
        <w:pStyle w:val="Heading2"/>
      </w:pPr>
    </w:p>
    <w:p w14:paraId="75179450" w14:textId="77777777" w:rsidR="00426FE5" w:rsidRDefault="00426FE5" w:rsidP="00426FE5">
      <w:pPr>
        <w:pStyle w:val="Heading2"/>
      </w:pPr>
      <w:r>
        <w:t>SECTION 6 — ACCIDENTAL RELEASE MEASURES</w:t>
      </w:r>
    </w:p>
    <w:tbl>
      <w:tblPr>
        <w:tblpPr w:leftFromText="180" w:rightFromText="180" w:vertAnchor="text" w:horzAnchor="margin" w:tblpXSpec="center" w:tblpY="88"/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78"/>
      </w:tblGrid>
      <w:tr w:rsidR="00426FE5" w:rsidRPr="006F28D3" w14:paraId="2A48FA6B" w14:textId="77777777" w:rsidTr="002F641F">
        <w:tc>
          <w:tcPr>
            <w:tcW w:w="10278" w:type="dxa"/>
          </w:tcPr>
          <w:p w14:paraId="24A1AD1C" w14:textId="77777777" w:rsidR="00426FE5" w:rsidRDefault="00426FE5" w:rsidP="00426FE5">
            <w:pPr>
              <w:adjustRightInd/>
              <w:rPr>
                <w:rFonts w:ascii="Arial" w:hAnsi="Arial" w:cs="Arial"/>
                <w:b/>
              </w:rPr>
            </w:pPr>
            <w:r w:rsidRPr="00426FE5">
              <w:rPr>
                <w:rFonts w:ascii="Arial" w:hAnsi="Arial" w:cs="Arial"/>
                <w:b/>
              </w:rPr>
              <w:t>Leak and Spill Procedures</w:t>
            </w:r>
          </w:p>
          <w:p w14:paraId="2CADD9E8" w14:textId="77777777" w:rsidR="00426FE5" w:rsidRDefault="00185733" w:rsidP="003E2407">
            <w:pPr>
              <w:widowControl/>
            </w:pPr>
            <w:r>
              <w:t>Avoid dust formation</w:t>
            </w:r>
            <w:r w:rsidR="003E2407">
              <w:t xml:space="preserve">.  </w:t>
            </w:r>
            <w:r w:rsidR="00426FE5">
              <w:t xml:space="preserve">Do not flush to sewer! </w:t>
            </w:r>
            <w:r w:rsidR="003E2407">
              <w:t xml:space="preserve"> Sweep up using shovel</w:t>
            </w:r>
          </w:p>
          <w:p w14:paraId="697AE250" w14:textId="77777777" w:rsidR="007E0C28" w:rsidRPr="0083412A" w:rsidRDefault="007E0C28" w:rsidP="003E2407">
            <w:pPr>
              <w:widowControl/>
              <w:rPr>
                <w:rFonts w:ascii="Arial" w:eastAsiaTheme="minorHAnsi" w:hAnsi="Arial" w:cs="Arial"/>
                <w:b/>
                <w:bCs/>
                <w:lang w:val="en-GB"/>
              </w:rPr>
            </w:pPr>
          </w:p>
        </w:tc>
      </w:tr>
    </w:tbl>
    <w:p w14:paraId="4CBBAF2A" w14:textId="77777777" w:rsidR="004C5FAD" w:rsidRDefault="004C5FAD" w:rsidP="00426FE5">
      <w:pPr>
        <w:pStyle w:val="Heading2"/>
      </w:pPr>
    </w:p>
    <w:p w14:paraId="573BC55C" w14:textId="77777777" w:rsidR="00426FE5" w:rsidRDefault="00426FE5" w:rsidP="00426FE5">
      <w:pPr>
        <w:pStyle w:val="Heading2"/>
      </w:pPr>
      <w:r>
        <w:t xml:space="preserve">SECTION 7 — </w:t>
      </w:r>
      <w:r w:rsidRPr="00426FE5">
        <w:t>Handling and Storage</w:t>
      </w:r>
      <w:r>
        <w:t xml:space="preserve"> </w:t>
      </w:r>
    </w:p>
    <w:tbl>
      <w:tblPr>
        <w:tblpPr w:leftFromText="180" w:rightFromText="180" w:vertAnchor="text" w:horzAnchor="margin" w:tblpXSpec="center" w:tblpY="87"/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78"/>
      </w:tblGrid>
      <w:tr w:rsidR="00F9601C" w:rsidRPr="006F28D3" w14:paraId="00F8C427" w14:textId="77777777" w:rsidTr="00F9601C">
        <w:tc>
          <w:tcPr>
            <w:tcW w:w="10278" w:type="dxa"/>
          </w:tcPr>
          <w:p w14:paraId="69BDAD4A" w14:textId="77777777" w:rsidR="00F9601C" w:rsidRDefault="00F16834" w:rsidP="005665EF">
            <w:pPr>
              <w:adjustRightInd/>
            </w:pPr>
            <w:r>
              <w:t>Wear protective gloves, and safety glasses</w:t>
            </w:r>
            <w:r w:rsidR="00445264">
              <w:t xml:space="preserve">, </w:t>
            </w:r>
            <w:proofErr w:type="gramStart"/>
            <w:r w:rsidR="00F9601C">
              <w:t>Keep</w:t>
            </w:r>
            <w:proofErr w:type="gramEnd"/>
            <w:r w:rsidR="00F9601C">
              <w:t xml:space="preserve"> in a tightly closed light-resistant container, stored in a cool, dry, ventilated area. Protect against physical damage. Isolate from incompatible substances. Wash hands before eating and do not eat, drink, or smoke in workplace. </w:t>
            </w:r>
          </w:p>
          <w:p w14:paraId="2B0F31DD" w14:textId="77777777" w:rsidR="007E0C28" w:rsidRPr="006F28D3" w:rsidRDefault="007E0C28" w:rsidP="005665EF">
            <w:pPr>
              <w:adjustRightInd/>
              <w:rPr>
                <w:rFonts w:ascii="Arial" w:hAnsi="Arial" w:cs="Arial"/>
              </w:rPr>
            </w:pPr>
          </w:p>
        </w:tc>
      </w:tr>
    </w:tbl>
    <w:p w14:paraId="21C18CB8" w14:textId="77777777" w:rsidR="007E0C28" w:rsidRDefault="007E0C28" w:rsidP="001D0DF3">
      <w:pPr>
        <w:pStyle w:val="Heading2"/>
      </w:pPr>
    </w:p>
    <w:p w14:paraId="6289CFFA" w14:textId="77777777" w:rsidR="001D0DF3" w:rsidRDefault="001D0DF3" w:rsidP="001D0DF3">
      <w:pPr>
        <w:pStyle w:val="Heading2"/>
      </w:pPr>
      <w:r>
        <w:t xml:space="preserve">SECTION 8 — Exposure Controls and Personal Protection </w:t>
      </w:r>
    </w:p>
    <w:tbl>
      <w:tblPr>
        <w:tblpPr w:leftFromText="180" w:rightFromText="180" w:vertAnchor="text" w:horzAnchor="margin" w:tblpXSpec="center" w:tblpY="87"/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78"/>
      </w:tblGrid>
      <w:tr w:rsidR="001D0DF3" w:rsidRPr="006F28D3" w14:paraId="3643A6EB" w14:textId="77777777" w:rsidTr="002F641F">
        <w:tc>
          <w:tcPr>
            <w:tcW w:w="10278" w:type="dxa"/>
          </w:tcPr>
          <w:p w14:paraId="5BFC926C" w14:textId="77777777" w:rsidR="001D0DF3" w:rsidRPr="0083412A" w:rsidRDefault="001D0DF3" w:rsidP="001D0DF3">
            <w:pPr>
              <w:widowControl/>
            </w:pPr>
            <w:r w:rsidRPr="00445264">
              <w:rPr>
                <w:b/>
              </w:rPr>
              <w:t>a. Exposure Limit</w:t>
            </w:r>
            <w:r w:rsidR="00445264">
              <w:t>: Not determined</w:t>
            </w:r>
            <w:r w:rsidRPr="0083412A">
              <w:t>.</w:t>
            </w:r>
          </w:p>
          <w:p w14:paraId="038A0E0F" w14:textId="77777777" w:rsidR="00445264" w:rsidRDefault="0083412A" w:rsidP="0083412A">
            <w:pPr>
              <w:widowControl/>
            </w:pPr>
            <w:r w:rsidRPr="00445264">
              <w:rPr>
                <w:b/>
              </w:rPr>
              <w:t>b. Engineering measurement:</w:t>
            </w:r>
            <w:r>
              <w:t xml:space="preserve">  </w:t>
            </w:r>
            <w:r>
              <w:rPr>
                <w:rFonts w:ascii="Arial" w:eastAsiaTheme="minorHAnsi" w:hAnsi="Arial" w:cs="Arial"/>
                <w:lang w:val="en-GB"/>
              </w:rPr>
              <w:t xml:space="preserve"> </w:t>
            </w:r>
            <w:r w:rsidRPr="00445264">
              <w:t>Provide exhaust ventilation</w:t>
            </w:r>
            <w:r w:rsidR="005665EF" w:rsidRPr="00445264">
              <w:t>.</w:t>
            </w:r>
            <w:r w:rsidRPr="00445264">
              <w:t xml:space="preserve"> Ensure that eyewash stations and safety showers are proximal</w:t>
            </w:r>
          </w:p>
          <w:p w14:paraId="6249FA3D" w14:textId="77777777" w:rsidR="001D0DF3" w:rsidRPr="0083412A" w:rsidRDefault="00445264" w:rsidP="0083412A">
            <w:pPr>
              <w:widowControl/>
            </w:pPr>
            <w:r>
              <w:t xml:space="preserve">         </w:t>
            </w:r>
            <w:r w:rsidR="0083412A" w:rsidRPr="00445264">
              <w:t xml:space="preserve"> </w:t>
            </w:r>
            <w:r>
              <w:t xml:space="preserve"> </w:t>
            </w:r>
            <w:r w:rsidR="0083412A" w:rsidRPr="00445264">
              <w:t>to the workstation</w:t>
            </w:r>
            <w:r w:rsidR="00B44310" w:rsidRPr="00445264">
              <w:t xml:space="preserve"> </w:t>
            </w:r>
            <w:r w:rsidR="0083412A" w:rsidRPr="00445264">
              <w:t>location.</w:t>
            </w:r>
          </w:p>
          <w:p w14:paraId="4B11D71E" w14:textId="77777777" w:rsidR="001D0DF3" w:rsidRPr="0083412A" w:rsidRDefault="001D0DF3" w:rsidP="001D0DF3">
            <w:pPr>
              <w:widowControl/>
            </w:pPr>
            <w:r w:rsidRPr="0083412A">
              <w:t>c. Personal protection</w:t>
            </w:r>
            <w:r w:rsidR="0083412A">
              <w:t xml:space="preserve">  </w:t>
            </w:r>
          </w:p>
          <w:p w14:paraId="06767564" w14:textId="77777777" w:rsidR="001D0DF3" w:rsidRPr="0083412A" w:rsidRDefault="0083412A" w:rsidP="001D0DF3">
            <w:pPr>
              <w:widowControl/>
            </w:pPr>
            <w:r>
              <w:t xml:space="preserve">           </w:t>
            </w:r>
            <w:r w:rsidR="001D0DF3" w:rsidRPr="0083412A">
              <w:t>Respiratory protection: Not required.</w:t>
            </w:r>
          </w:p>
          <w:p w14:paraId="0982287E" w14:textId="77777777" w:rsidR="001D0DF3" w:rsidRPr="0083412A" w:rsidRDefault="0083412A" w:rsidP="001D0DF3">
            <w:pPr>
              <w:widowControl/>
            </w:pPr>
            <w:r>
              <w:t xml:space="preserve">            Ventilation: </w:t>
            </w:r>
            <w:r w:rsidR="00230296">
              <w:t>not r</w:t>
            </w:r>
            <w:r w:rsidR="001D0DF3" w:rsidRPr="0083412A">
              <w:t>equired.</w:t>
            </w:r>
          </w:p>
          <w:p w14:paraId="61580EDC" w14:textId="77777777" w:rsidR="001D0DF3" w:rsidRPr="0083412A" w:rsidRDefault="0083412A" w:rsidP="001D0DF3">
            <w:pPr>
              <w:widowControl/>
            </w:pPr>
            <w:r>
              <w:t xml:space="preserve">            </w:t>
            </w:r>
            <w:r w:rsidR="001D0DF3" w:rsidRPr="0083412A">
              <w:t>Hand protection: Rubber or plastic gloves to prevent prolonged or repeated contacting with skin.</w:t>
            </w:r>
          </w:p>
          <w:p w14:paraId="0A3F0AC2" w14:textId="77777777" w:rsidR="001D0DF3" w:rsidRPr="0083412A" w:rsidRDefault="0083412A" w:rsidP="001D0DF3">
            <w:pPr>
              <w:widowControl/>
            </w:pPr>
            <w:r>
              <w:t xml:space="preserve">            </w:t>
            </w:r>
            <w:r w:rsidR="001D0DF3" w:rsidRPr="0083412A">
              <w:t>Eye Protection: Safety gla</w:t>
            </w:r>
            <w:r w:rsidR="00F16834">
              <w:t>sses with side shields or chemical goggles</w:t>
            </w:r>
          </w:p>
          <w:p w14:paraId="2F8C591E" w14:textId="401049D6" w:rsidR="001D0DF3" w:rsidRPr="006F28D3" w:rsidRDefault="0083412A" w:rsidP="001D0DF3">
            <w:pPr>
              <w:adjustRightInd/>
              <w:rPr>
                <w:rFonts w:ascii="Arial" w:hAnsi="Arial" w:cs="Arial"/>
              </w:rPr>
            </w:pPr>
            <w:r>
              <w:t xml:space="preserve">            </w:t>
            </w:r>
            <w:r w:rsidR="001D0DF3" w:rsidRPr="0083412A">
              <w:t>Other Pro</w:t>
            </w:r>
            <w:r w:rsidR="00C42D31">
              <w:t>tective Equipment: Not required</w:t>
            </w:r>
            <w:r w:rsidR="001D0DF3">
              <w:t xml:space="preserve">. </w:t>
            </w:r>
          </w:p>
        </w:tc>
      </w:tr>
    </w:tbl>
    <w:p w14:paraId="1B31AF3A" w14:textId="77777777" w:rsidR="007E0C28" w:rsidRDefault="007E0C28" w:rsidP="004C5FAD">
      <w:pPr>
        <w:pStyle w:val="Heading2"/>
      </w:pPr>
    </w:p>
    <w:p w14:paraId="1B6FA26C" w14:textId="77777777" w:rsidR="004C5FAD" w:rsidRDefault="004C5FAD" w:rsidP="004C5FAD">
      <w:pPr>
        <w:pStyle w:val="Heading2"/>
      </w:pPr>
      <w:r>
        <w:t xml:space="preserve">SECTION 9 — Physical and Chemical Properties </w:t>
      </w:r>
    </w:p>
    <w:tbl>
      <w:tblPr>
        <w:tblpPr w:leftFromText="180" w:rightFromText="180" w:vertAnchor="text" w:horzAnchor="margin" w:tblpXSpec="center" w:tblpY="87"/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78"/>
      </w:tblGrid>
      <w:tr w:rsidR="004C5FAD" w:rsidRPr="006F28D3" w14:paraId="188866BD" w14:textId="77777777" w:rsidTr="002F641F">
        <w:tc>
          <w:tcPr>
            <w:tcW w:w="10278" w:type="dxa"/>
          </w:tcPr>
          <w:p w14:paraId="24B6D07E" w14:textId="77777777" w:rsidR="00445264" w:rsidRDefault="00445264" w:rsidP="00445264">
            <w:pPr>
              <w:widowControl/>
              <w:rPr>
                <w:rFonts w:ascii="Arial" w:eastAsiaTheme="minorHAnsi" w:hAnsi="Arial" w:cs="Arial"/>
                <w:lang w:val="en-GB"/>
              </w:rPr>
            </w:pPr>
            <w:r>
              <w:rPr>
                <w:rFonts w:ascii="Arial" w:eastAsiaTheme="minorHAnsi" w:hAnsi="Arial" w:cs="Arial"/>
                <w:b/>
                <w:bCs/>
                <w:lang w:val="en-GB"/>
              </w:rPr>
              <w:t xml:space="preserve">Physical state and appearance: </w:t>
            </w:r>
            <w:r>
              <w:rPr>
                <w:rFonts w:ascii="Arial" w:eastAsiaTheme="minorHAnsi" w:hAnsi="Arial" w:cs="Arial"/>
                <w:lang w:val="en-GB"/>
              </w:rPr>
              <w:t>Solid. (Powdered solid.)</w:t>
            </w:r>
          </w:p>
          <w:p w14:paraId="146941A6" w14:textId="77777777" w:rsidR="00445264" w:rsidRDefault="00445264" w:rsidP="00F16834">
            <w:pPr>
              <w:widowControl/>
              <w:rPr>
                <w:rFonts w:ascii="Arial" w:eastAsiaTheme="minorHAnsi" w:hAnsi="Arial" w:cs="Arial"/>
                <w:lang w:val="en-GB"/>
              </w:rPr>
            </w:pPr>
            <w:proofErr w:type="spellStart"/>
            <w:r>
              <w:rPr>
                <w:rFonts w:ascii="Arial" w:eastAsiaTheme="minorHAnsi" w:hAnsi="Arial" w:cs="Arial"/>
                <w:b/>
                <w:bCs/>
                <w:lang w:val="en-GB"/>
              </w:rPr>
              <w:t>Odor</w:t>
            </w:r>
            <w:proofErr w:type="spellEnd"/>
            <w:r w:rsidR="00F16834">
              <w:rPr>
                <w:rFonts w:ascii="Arial" w:eastAsiaTheme="minorHAnsi" w:hAnsi="Arial" w:cs="Arial"/>
                <w:b/>
                <w:bCs/>
                <w:lang w:val="en-GB"/>
              </w:rPr>
              <w:t xml:space="preserve"> and Appearance</w:t>
            </w:r>
            <w:r>
              <w:rPr>
                <w:rFonts w:ascii="Arial" w:eastAsiaTheme="minorHAnsi" w:hAnsi="Arial" w:cs="Arial"/>
                <w:b/>
                <w:bCs/>
                <w:lang w:val="en-GB"/>
              </w:rPr>
              <w:t xml:space="preserve">: </w:t>
            </w:r>
            <w:r w:rsidR="00F16834">
              <w:rPr>
                <w:rFonts w:ascii="Arial" w:eastAsiaTheme="minorHAnsi" w:hAnsi="Arial" w:cs="Arial"/>
                <w:bCs/>
                <w:lang w:val="en-GB"/>
              </w:rPr>
              <w:t xml:space="preserve">No </w:t>
            </w:r>
            <w:proofErr w:type="spellStart"/>
            <w:r w:rsidR="00F16834">
              <w:rPr>
                <w:rFonts w:ascii="Arial" w:eastAsiaTheme="minorHAnsi" w:hAnsi="Arial" w:cs="Arial"/>
                <w:bCs/>
                <w:lang w:val="en-GB"/>
              </w:rPr>
              <w:t>o</w:t>
            </w:r>
            <w:r w:rsidR="00F16834" w:rsidRPr="00F16834">
              <w:rPr>
                <w:rFonts w:ascii="Arial" w:eastAsiaTheme="minorHAnsi" w:hAnsi="Arial" w:cs="Arial"/>
                <w:bCs/>
                <w:lang w:val="en-GB"/>
              </w:rPr>
              <w:t>dor</w:t>
            </w:r>
            <w:proofErr w:type="spellEnd"/>
            <w:r w:rsidR="00F16834" w:rsidRPr="00F16834">
              <w:rPr>
                <w:rFonts w:ascii="Arial" w:eastAsiaTheme="minorHAnsi" w:hAnsi="Arial" w:cs="Arial"/>
                <w:bCs/>
                <w:lang w:val="en-GB"/>
              </w:rPr>
              <w:t xml:space="preserve">; </w:t>
            </w:r>
            <w:r w:rsidR="00F16834">
              <w:rPr>
                <w:rFonts w:ascii="Arial" w:eastAsiaTheme="minorHAnsi" w:hAnsi="Arial" w:cs="Arial"/>
                <w:bCs/>
                <w:lang w:val="en-GB"/>
              </w:rPr>
              <w:t>powder or as a suspension</w:t>
            </w:r>
          </w:p>
          <w:p w14:paraId="250848E9" w14:textId="77777777" w:rsidR="00445264" w:rsidRDefault="00445264" w:rsidP="00445264">
            <w:pPr>
              <w:widowControl/>
              <w:rPr>
                <w:rFonts w:ascii="Arial" w:eastAsiaTheme="minorHAnsi" w:hAnsi="Arial" w:cs="Arial"/>
                <w:lang w:val="en-GB"/>
              </w:rPr>
            </w:pPr>
            <w:r>
              <w:rPr>
                <w:rFonts w:ascii="Arial" w:eastAsiaTheme="minorHAnsi" w:hAnsi="Arial" w:cs="Arial"/>
                <w:b/>
                <w:bCs/>
                <w:lang w:val="en-GB"/>
              </w:rPr>
              <w:t xml:space="preserve">Molecular Weight: </w:t>
            </w:r>
            <w:r w:rsidR="00F16834">
              <w:rPr>
                <w:rFonts w:ascii="Arial" w:eastAsiaTheme="minorHAnsi" w:hAnsi="Arial" w:cs="Arial"/>
                <w:lang w:val="en-GB"/>
              </w:rPr>
              <w:t>Not applicable</w:t>
            </w:r>
          </w:p>
          <w:p w14:paraId="49E1D0AF" w14:textId="77777777" w:rsidR="00445264" w:rsidRDefault="00445264" w:rsidP="00445264">
            <w:pPr>
              <w:widowControl/>
              <w:rPr>
                <w:rFonts w:ascii="Arial" w:eastAsiaTheme="minorHAnsi" w:hAnsi="Arial" w:cs="Arial"/>
                <w:lang w:val="en-GB"/>
              </w:rPr>
            </w:pPr>
            <w:proofErr w:type="spellStart"/>
            <w:r>
              <w:rPr>
                <w:rFonts w:ascii="Arial" w:eastAsiaTheme="minorHAnsi" w:hAnsi="Arial" w:cs="Arial"/>
                <w:b/>
                <w:bCs/>
                <w:lang w:val="en-GB"/>
              </w:rPr>
              <w:t>Color</w:t>
            </w:r>
            <w:proofErr w:type="spellEnd"/>
            <w:r>
              <w:rPr>
                <w:rFonts w:ascii="Arial" w:eastAsiaTheme="minorHAnsi" w:hAnsi="Arial" w:cs="Arial"/>
                <w:b/>
                <w:bCs/>
                <w:lang w:val="en-GB"/>
              </w:rPr>
              <w:t xml:space="preserve">: </w:t>
            </w:r>
            <w:r>
              <w:rPr>
                <w:rFonts w:ascii="Arial" w:eastAsiaTheme="minorHAnsi" w:hAnsi="Arial" w:cs="Arial"/>
                <w:lang w:val="en-GB"/>
              </w:rPr>
              <w:t>White. Slightly off-white.</w:t>
            </w:r>
          </w:p>
          <w:p w14:paraId="770FB2B2" w14:textId="77777777" w:rsidR="00445264" w:rsidRDefault="00445264" w:rsidP="00445264">
            <w:pPr>
              <w:widowControl/>
              <w:rPr>
                <w:rFonts w:ascii="Arial" w:eastAsiaTheme="minorHAnsi" w:hAnsi="Arial" w:cs="Arial"/>
                <w:lang w:val="en-GB"/>
              </w:rPr>
            </w:pPr>
            <w:r>
              <w:rPr>
                <w:rFonts w:ascii="Arial" w:eastAsiaTheme="minorHAnsi" w:hAnsi="Arial" w:cs="Arial"/>
                <w:b/>
                <w:bCs/>
                <w:lang w:val="en-GB"/>
              </w:rPr>
              <w:t xml:space="preserve">pH (1%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lang w:val="en-GB"/>
              </w:rPr>
              <w:t>soln</w:t>
            </w:r>
            <w:proofErr w:type="spellEnd"/>
            <w:r>
              <w:rPr>
                <w:rFonts w:ascii="Arial" w:eastAsiaTheme="minorHAnsi" w:hAnsi="Arial" w:cs="Arial"/>
                <w:b/>
                <w:bCs/>
                <w:lang w:val="en-GB"/>
              </w:rPr>
              <w:t xml:space="preserve">/water): </w:t>
            </w:r>
            <w:r>
              <w:rPr>
                <w:rFonts w:ascii="Arial" w:eastAsiaTheme="minorHAnsi" w:hAnsi="Arial" w:cs="Arial"/>
                <w:lang w:val="en-GB"/>
              </w:rPr>
              <w:t>Not available.</w:t>
            </w:r>
          </w:p>
          <w:p w14:paraId="304750CC" w14:textId="77777777" w:rsidR="00445264" w:rsidRDefault="00445264" w:rsidP="00445264">
            <w:pPr>
              <w:widowControl/>
              <w:rPr>
                <w:rFonts w:ascii="Arial" w:eastAsiaTheme="minorHAnsi" w:hAnsi="Arial" w:cs="Arial"/>
                <w:lang w:val="en-GB"/>
              </w:rPr>
            </w:pPr>
            <w:r>
              <w:rPr>
                <w:rFonts w:ascii="Arial" w:eastAsiaTheme="minorHAnsi" w:hAnsi="Arial" w:cs="Arial"/>
                <w:b/>
                <w:bCs/>
                <w:lang w:val="en-GB"/>
              </w:rPr>
              <w:t xml:space="preserve">Boiling Point: </w:t>
            </w:r>
            <w:r>
              <w:rPr>
                <w:rFonts w:ascii="Arial" w:eastAsiaTheme="minorHAnsi" w:hAnsi="Arial" w:cs="Arial"/>
                <w:lang w:val="en-GB"/>
              </w:rPr>
              <w:t>Not available.</w:t>
            </w:r>
          </w:p>
          <w:p w14:paraId="3AF37EF2" w14:textId="77777777" w:rsidR="00445264" w:rsidRDefault="00445264" w:rsidP="00445264">
            <w:pPr>
              <w:widowControl/>
              <w:rPr>
                <w:rFonts w:ascii="Arial" w:eastAsiaTheme="minorHAnsi" w:hAnsi="Arial" w:cs="Arial"/>
                <w:lang w:val="en-GB"/>
              </w:rPr>
            </w:pPr>
            <w:r>
              <w:rPr>
                <w:rFonts w:ascii="Arial" w:eastAsiaTheme="minorHAnsi" w:hAnsi="Arial" w:cs="Arial"/>
                <w:b/>
                <w:bCs/>
                <w:lang w:val="en-GB"/>
              </w:rPr>
              <w:t xml:space="preserve">Melting Point: </w:t>
            </w:r>
            <w:r>
              <w:rPr>
                <w:rFonts w:ascii="Arial" w:eastAsiaTheme="minorHAnsi" w:hAnsi="Arial" w:cs="Arial"/>
                <w:lang w:val="en-GB"/>
              </w:rPr>
              <w:t>Not available.</w:t>
            </w:r>
          </w:p>
          <w:p w14:paraId="2A59E5C7" w14:textId="77777777" w:rsidR="00445264" w:rsidRDefault="00445264" w:rsidP="00445264">
            <w:pPr>
              <w:widowControl/>
              <w:rPr>
                <w:rFonts w:ascii="Arial" w:eastAsiaTheme="minorHAnsi" w:hAnsi="Arial" w:cs="Arial"/>
                <w:lang w:val="en-GB"/>
              </w:rPr>
            </w:pPr>
            <w:r>
              <w:rPr>
                <w:rFonts w:ascii="Arial" w:eastAsiaTheme="minorHAnsi" w:hAnsi="Arial" w:cs="Arial"/>
                <w:b/>
                <w:bCs/>
                <w:lang w:val="en-GB"/>
              </w:rPr>
              <w:t xml:space="preserve">Critical Temperature: </w:t>
            </w:r>
            <w:r>
              <w:rPr>
                <w:rFonts w:ascii="Arial" w:eastAsiaTheme="minorHAnsi" w:hAnsi="Arial" w:cs="Arial"/>
                <w:lang w:val="en-GB"/>
              </w:rPr>
              <w:t>Not available.</w:t>
            </w:r>
          </w:p>
          <w:p w14:paraId="55D0D14B" w14:textId="77777777" w:rsidR="00445264" w:rsidRDefault="00445264" w:rsidP="00445264">
            <w:pPr>
              <w:widowControl/>
              <w:rPr>
                <w:rFonts w:ascii="Arial" w:eastAsiaTheme="minorHAnsi" w:hAnsi="Arial" w:cs="Arial"/>
                <w:lang w:val="en-GB"/>
              </w:rPr>
            </w:pPr>
            <w:r>
              <w:rPr>
                <w:rFonts w:ascii="Arial" w:eastAsiaTheme="minorHAnsi" w:hAnsi="Arial" w:cs="Arial"/>
                <w:b/>
                <w:bCs/>
                <w:lang w:val="en-GB"/>
              </w:rPr>
              <w:t xml:space="preserve">Specific Gravity: </w:t>
            </w:r>
            <w:proofErr w:type="gramStart"/>
            <w:r w:rsidR="00F16834">
              <w:rPr>
                <w:rFonts w:ascii="Arial" w:eastAsiaTheme="minorHAnsi" w:hAnsi="Arial" w:cs="Arial"/>
                <w:lang w:val="en-GB"/>
              </w:rPr>
              <w:t>3.5 ;</w:t>
            </w:r>
            <w:proofErr w:type="gramEnd"/>
            <w:r w:rsidR="00F16834">
              <w:rPr>
                <w:rFonts w:ascii="Arial" w:eastAsiaTheme="minorHAnsi" w:hAnsi="Arial" w:cs="Arial"/>
                <w:lang w:val="en-GB"/>
              </w:rPr>
              <w:t xml:space="preserve"> water = 1</w:t>
            </w:r>
            <w:r>
              <w:rPr>
                <w:rFonts w:ascii="Arial" w:eastAsiaTheme="minorHAnsi" w:hAnsi="Arial" w:cs="Arial"/>
                <w:lang w:val="en-GB"/>
              </w:rPr>
              <w:t>.</w:t>
            </w:r>
          </w:p>
          <w:p w14:paraId="46FA0775" w14:textId="77777777" w:rsidR="00445264" w:rsidRDefault="00445264" w:rsidP="00445264">
            <w:pPr>
              <w:widowControl/>
              <w:rPr>
                <w:rFonts w:ascii="Arial" w:eastAsiaTheme="minorHAnsi" w:hAnsi="Arial" w:cs="Arial"/>
                <w:lang w:val="en-GB"/>
              </w:rPr>
            </w:pPr>
            <w:proofErr w:type="spellStart"/>
            <w:r>
              <w:rPr>
                <w:rFonts w:ascii="Arial" w:eastAsiaTheme="minorHAnsi" w:hAnsi="Arial" w:cs="Arial"/>
                <w:b/>
                <w:bCs/>
                <w:lang w:val="en-GB"/>
              </w:rPr>
              <w:t>Vapor</w:t>
            </w:r>
            <w:proofErr w:type="spellEnd"/>
            <w:r>
              <w:rPr>
                <w:rFonts w:ascii="Arial" w:eastAsiaTheme="minorHAnsi" w:hAnsi="Arial" w:cs="Arial"/>
                <w:b/>
                <w:bCs/>
                <w:lang w:val="en-GB"/>
              </w:rPr>
              <w:t xml:space="preserve"> Pressure: </w:t>
            </w:r>
            <w:r>
              <w:rPr>
                <w:rFonts w:ascii="Arial" w:eastAsiaTheme="minorHAnsi" w:hAnsi="Arial" w:cs="Arial"/>
                <w:lang w:val="en-GB"/>
              </w:rPr>
              <w:t>Not applicable.</w:t>
            </w:r>
          </w:p>
          <w:p w14:paraId="00FCEBD9" w14:textId="77777777" w:rsidR="00445264" w:rsidRDefault="00445264" w:rsidP="00445264">
            <w:pPr>
              <w:widowControl/>
              <w:rPr>
                <w:rFonts w:ascii="Arial" w:eastAsiaTheme="minorHAnsi" w:hAnsi="Arial" w:cs="Arial"/>
                <w:lang w:val="en-GB"/>
              </w:rPr>
            </w:pPr>
            <w:proofErr w:type="spellStart"/>
            <w:r>
              <w:rPr>
                <w:rFonts w:ascii="Arial" w:eastAsiaTheme="minorHAnsi" w:hAnsi="Arial" w:cs="Arial"/>
                <w:b/>
                <w:bCs/>
                <w:lang w:val="en-GB"/>
              </w:rPr>
              <w:t>Vapor</w:t>
            </w:r>
            <w:proofErr w:type="spellEnd"/>
            <w:r>
              <w:rPr>
                <w:rFonts w:ascii="Arial" w:eastAsiaTheme="minorHAnsi" w:hAnsi="Arial" w:cs="Arial"/>
                <w:b/>
                <w:bCs/>
                <w:lang w:val="en-GB"/>
              </w:rPr>
              <w:t xml:space="preserve"> Density: </w:t>
            </w:r>
            <w:r>
              <w:rPr>
                <w:rFonts w:ascii="Arial" w:eastAsiaTheme="minorHAnsi" w:hAnsi="Arial" w:cs="Arial"/>
                <w:lang w:val="en-GB"/>
              </w:rPr>
              <w:t>Not available.</w:t>
            </w:r>
          </w:p>
          <w:p w14:paraId="01F09D3B" w14:textId="77777777" w:rsidR="00445264" w:rsidRDefault="00445264" w:rsidP="00445264">
            <w:pPr>
              <w:widowControl/>
              <w:rPr>
                <w:rFonts w:ascii="Arial" w:eastAsiaTheme="minorHAnsi" w:hAnsi="Arial" w:cs="Arial"/>
                <w:lang w:val="en-GB"/>
              </w:rPr>
            </w:pPr>
            <w:r>
              <w:rPr>
                <w:rFonts w:ascii="Arial" w:eastAsiaTheme="minorHAnsi" w:hAnsi="Arial" w:cs="Arial"/>
                <w:b/>
                <w:bCs/>
                <w:lang w:val="en-GB"/>
              </w:rPr>
              <w:t xml:space="preserve">Volatility: </w:t>
            </w:r>
            <w:r>
              <w:rPr>
                <w:rFonts w:ascii="Arial" w:eastAsiaTheme="minorHAnsi" w:hAnsi="Arial" w:cs="Arial"/>
                <w:lang w:val="en-GB"/>
              </w:rPr>
              <w:t>Not available.</w:t>
            </w:r>
          </w:p>
          <w:p w14:paraId="06CC9929" w14:textId="77777777" w:rsidR="00445264" w:rsidRDefault="00445264" w:rsidP="00445264">
            <w:pPr>
              <w:widowControl/>
              <w:rPr>
                <w:rFonts w:ascii="Arial" w:eastAsiaTheme="minorHAnsi" w:hAnsi="Arial" w:cs="Arial"/>
                <w:lang w:val="en-GB"/>
              </w:rPr>
            </w:pPr>
            <w:proofErr w:type="spellStart"/>
            <w:r>
              <w:rPr>
                <w:rFonts w:ascii="Arial" w:eastAsiaTheme="minorHAnsi" w:hAnsi="Arial" w:cs="Arial"/>
                <w:b/>
                <w:bCs/>
                <w:lang w:val="en-GB"/>
              </w:rPr>
              <w:t>Odor</w:t>
            </w:r>
            <w:proofErr w:type="spellEnd"/>
            <w:r>
              <w:rPr>
                <w:rFonts w:ascii="Arial" w:eastAsiaTheme="minorHAnsi" w:hAnsi="Arial" w:cs="Arial"/>
                <w:b/>
                <w:bCs/>
                <w:lang w:val="en-GB"/>
              </w:rPr>
              <w:t xml:space="preserve"> Threshold: </w:t>
            </w:r>
            <w:r>
              <w:rPr>
                <w:rFonts w:ascii="Arial" w:eastAsiaTheme="minorHAnsi" w:hAnsi="Arial" w:cs="Arial"/>
                <w:lang w:val="en-GB"/>
              </w:rPr>
              <w:t>Not available.</w:t>
            </w:r>
          </w:p>
          <w:p w14:paraId="721C65C3" w14:textId="77777777" w:rsidR="00445264" w:rsidRDefault="00445264" w:rsidP="00445264">
            <w:pPr>
              <w:widowControl/>
              <w:rPr>
                <w:rFonts w:ascii="Arial" w:eastAsiaTheme="minorHAnsi" w:hAnsi="Arial" w:cs="Arial"/>
                <w:lang w:val="en-GB"/>
              </w:rPr>
            </w:pPr>
            <w:r>
              <w:rPr>
                <w:rFonts w:ascii="Arial" w:eastAsiaTheme="minorHAnsi" w:hAnsi="Arial" w:cs="Arial"/>
                <w:b/>
                <w:bCs/>
                <w:lang w:val="en-GB"/>
              </w:rPr>
              <w:t xml:space="preserve">Water/Oil Dist.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lang w:val="en-GB"/>
              </w:rPr>
              <w:t>Coeff</w:t>
            </w:r>
            <w:proofErr w:type="spellEnd"/>
            <w:r>
              <w:rPr>
                <w:rFonts w:ascii="Arial" w:eastAsiaTheme="minorHAnsi" w:hAnsi="Arial" w:cs="Arial"/>
                <w:b/>
                <w:bCs/>
                <w:lang w:val="en-GB"/>
              </w:rPr>
              <w:t xml:space="preserve">.: </w:t>
            </w:r>
            <w:r>
              <w:rPr>
                <w:rFonts w:ascii="Arial" w:eastAsiaTheme="minorHAnsi" w:hAnsi="Arial" w:cs="Arial"/>
                <w:lang w:val="en-GB"/>
              </w:rPr>
              <w:t>Not available.</w:t>
            </w:r>
          </w:p>
          <w:p w14:paraId="4678CD51" w14:textId="77777777" w:rsidR="00445264" w:rsidRDefault="00445264" w:rsidP="00445264">
            <w:pPr>
              <w:widowControl/>
              <w:rPr>
                <w:rFonts w:ascii="Arial" w:eastAsiaTheme="minorHAnsi" w:hAnsi="Arial" w:cs="Arial"/>
                <w:lang w:val="en-GB"/>
              </w:rPr>
            </w:pPr>
            <w:proofErr w:type="spellStart"/>
            <w:r>
              <w:rPr>
                <w:rFonts w:ascii="Arial" w:eastAsiaTheme="minorHAnsi" w:hAnsi="Arial" w:cs="Arial"/>
                <w:b/>
                <w:bCs/>
                <w:lang w:val="en-GB"/>
              </w:rPr>
              <w:t>Ionicity</w:t>
            </w:r>
            <w:proofErr w:type="spellEnd"/>
            <w:r>
              <w:rPr>
                <w:rFonts w:ascii="Arial" w:eastAsiaTheme="minorHAnsi" w:hAnsi="Arial" w:cs="Arial"/>
                <w:b/>
                <w:bCs/>
                <w:lang w:val="en-GB"/>
              </w:rPr>
              <w:t xml:space="preserve"> (in Water): </w:t>
            </w:r>
            <w:r>
              <w:rPr>
                <w:rFonts w:ascii="Arial" w:eastAsiaTheme="minorHAnsi" w:hAnsi="Arial" w:cs="Arial"/>
                <w:lang w:val="en-GB"/>
              </w:rPr>
              <w:t>Not available.</w:t>
            </w:r>
          </w:p>
          <w:p w14:paraId="23697751" w14:textId="6A3C18D3" w:rsidR="00445264" w:rsidRDefault="00445264" w:rsidP="00445264">
            <w:pPr>
              <w:widowControl/>
              <w:rPr>
                <w:rFonts w:ascii="Arial" w:eastAsiaTheme="minorHAnsi" w:hAnsi="Arial" w:cs="Arial"/>
                <w:lang w:val="en-GB"/>
              </w:rPr>
            </w:pPr>
            <w:r>
              <w:rPr>
                <w:rFonts w:ascii="Arial" w:eastAsiaTheme="minorHAnsi" w:hAnsi="Arial" w:cs="Arial"/>
                <w:b/>
                <w:bCs/>
                <w:lang w:val="en-GB"/>
              </w:rPr>
              <w:t>Dispersion Properties:</w:t>
            </w:r>
            <w:r w:rsidRPr="00FA2877">
              <w:rPr>
                <w:rFonts w:ascii="Arial" w:eastAsiaTheme="minorHAnsi" w:hAnsi="Arial" w:cs="Arial"/>
                <w:bCs/>
                <w:lang w:val="en-GB"/>
              </w:rPr>
              <w:t xml:space="preserve"> </w:t>
            </w:r>
            <w:r w:rsidR="00E42CAF">
              <w:rPr>
                <w:rFonts w:ascii="Arial" w:eastAsiaTheme="minorHAnsi" w:hAnsi="Arial" w:cs="Arial"/>
                <w:bCs/>
                <w:lang w:val="en-GB"/>
              </w:rPr>
              <w:t>Not applicable</w:t>
            </w:r>
            <w:r>
              <w:rPr>
                <w:rFonts w:ascii="Arial" w:eastAsiaTheme="minorHAnsi" w:hAnsi="Arial" w:cs="Arial"/>
                <w:lang w:val="en-GB"/>
              </w:rPr>
              <w:t>.</w:t>
            </w:r>
          </w:p>
          <w:p w14:paraId="20131E91" w14:textId="77777777" w:rsidR="004C5FAD" w:rsidRPr="00AC6667" w:rsidRDefault="00445264" w:rsidP="002F0EDE">
            <w:pPr>
              <w:widowControl/>
            </w:pPr>
            <w:r>
              <w:rPr>
                <w:rFonts w:ascii="Arial" w:eastAsiaTheme="minorHAnsi" w:hAnsi="Arial" w:cs="Arial"/>
                <w:b/>
                <w:bCs/>
                <w:lang w:val="en-GB"/>
              </w:rPr>
              <w:t>Solubility:</w:t>
            </w:r>
            <w:r w:rsidR="00FA2877">
              <w:rPr>
                <w:rFonts w:ascii="Arial" w:eastAsiaTheme="minorHAnsi" w:hAnsi="Arial" w:cs="Arial"/>
                <w:b/>
                <w:bCs/>
                <w:lang w:val="en-GB"/>
              </w:rPr>
              <w:t xml:space="preserve"> </w:t>
            </w:r>
            <w:r w:rsidR="002F0EDE">
              <w:rPr>
                <w:rFonts w:ascii="Arial" w:eastAsiaTheme="minorHAnsi" w:hAnsi="Arial" w:cs="Arial"/>
                <w:lang w:val="en-GB"/>
              </w:rPr>
              <w:t>insoluble in water, forms colloids at low concentrations</w:t>
            </w:r>
          </w:p>
        </w:tc>
      </w:tr>
    </w:tbl>
    <w:p w14:paraId="4F512CAD" w14:textId="77777777" w:rsidR="007E0C28" w:rsidRDefault="007E0C28" w:rsidP="004761AA">
      <w:pPr>
        <w:pStyle w:val="Heading2"/>
      </w:pPr>
    </w:p>
    <w:p w14:paraId="43DA0DC4" w14:textId="77777777" w:rsidR="006B2D31" w:rsidRDefault="006B2D31" w:rsidP="004761AA">
      <w:pPr>
        <w:pStyle w:val="Heading2"/>
      </w:pPr>
      <w:r>
        <w:t xml:space="preserve">SECTION 10 — Stability and Reactivity </w:t>
      </w:r>
    </w:p>
    <w:tbl>
      <w:tblPr>
        <w:tblpPr w:leftFromText="180" w:rightFromText="180" w:vertAnchor="text" w:horzAnchor="margin" w:tblpXSpec="center" w:tblpY="87"/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78"/>
      </w:tblGrid>
      <w:tr w:rsidR="006B2D31" w:rsidRPr="006F28D3" w14:paraId="29A15DA3" w14:textId="77777777" w:rsidTr="002F641F">
        <w:tc>
          <w:tcPr>
            <w:tcW w:w="10278" w:type="dxa"/>
          </w:tcPr>
          <w:p w14:paraId="1F4EFF62" w14:textId="77777777" w:rsidR="006B2D31" w:rsidRDefault="006B2D31" w:rsidP="002F641F">
            <w:pPr>
              <w:adjustRightInd/>
            </w:pPr>
            <w:r>
              <w:t xml:space="preserve"> </w:t>
            </w:r>
          </w:p>
          <w:p w14:paraId="34A80AA6" w14:textId="1E9143AD" w:rsidR="006B2D31" w:rsidRPr="00BE3CEC" w:rsidRDefault="00BE3CEC" w:rsidP="006B2D31">
            <w:pPr>
              <w:adjustRightInd/>
              <w:rPr>
                <w:rFonts w:ascii="Arial" w:hAnsi="Arial" w:cs="Arial"/>
                <w:lang w:val="en-GB"/>
              </w:rPr>
            </w:pPr>
            <w:r w:rsidRPr="00BE3CEC">
              <w:rPr>
                <w:rFonts w:ascii="Arial" w:hAnsi="Arial" w:cs="Arial"/>
              </w:rPr>
              <w:t xml:space="preserve">Stable under ordinary conditions of use and storage. </w:t>
            </w:r>
            <w:r w:rsidR="00FA2877">
              <w:rPr>
                <w:rFonts w:ascii="Arial" w:hAnsi="Arial" w:cs="Arial"/>
              </w:rPr>
              <w:t xml:space="preserve"> </w:t>
            </w:r>
            <w:r w:rsidRPr="00BE3CEC">
              <w:rPr>
                <w:rFonts w:ascii="Arial" w:hAnsi="Arial" w:cs="Arial"/>
              </w:rPr>
              <w:t xml:space="preserve"> </w:t>
            </w:r>
          </w:p>
          <w:p w14:paraId="2DAD570D" w14:textId="77777777" w:rsidR="006B2D31" w:rsidRPr="00BE3CEC" w:rsidRDefault="006B2D31" w:rsidP="006B2D31">
            <w:pPr>
              <w:adjustRightInd/>
              <w:rPr>
                <w:rFonts w:ascii="Arial" w:hAnsi="Arial" w:cs="Arial"/>
                <w:b/>
                <w:bCs/>
                <w:lang w:val="en-GB"/>
              </w:rPr>
            </w:pPr>
          </w:p>
          <w:p w14:paraId="6DF151E8" w14:textId="77777777" w:rsidR="006B2D31" w:rsidRDefault="00FA2877" w:rsidP="006B2D31">
            <w:pPr>
              <w:adjustRightInd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Conditions t</w:t>
            </w:r>
            <w:r w:rsidR="006B2D31" w:rsidRPr="006B2D31">
              <w:rPr>
                <w:rFonts w:ascii="Arial" w:hAnsi="Arial" w:cs="Arial"/>
                <w:b/>
                <w:bCs/>
                <w:lang w:val="en-GB"/>
              </w:rPr>
              <w:t>o be avoided:</w:t>
            </w:r>
            <w:r w:rsidR="006B2D31" w:rsidRPr="006B2D31">
              <w:rPr>
                <w:rFonts w:ascii="Arial" w:hAnsi="Arial" w:cs="Arial"/>
                <w:lang w:val="en-GB"/>
              </w:rPr>
              <w:t xml:space="preserve"> </w:t>
            </w:r>
            <w:r w:rsidR="006B2D31" w:rsidRPr="006B2D31">
              <w:rPr>
                <w:rFonts w:ascii="Arial" w:hAnsi="Arial" w:cs="Arial"/>
                <w:lang w:val="en-GB"/>
              </w:rPr>
              <w:br/>
              <w:t xml:space="preserve">Acids </w:t>
            </w:r>
            <w:r w:rsidR="006B2D31" w:rsidRPr="006B2D31">
              <w:rPr>
                <w:rFonts w:ascii="Arial" w:hAnsi="Arial" w:cs="Arial"/>
                <w:lang w:val="en-GB"/>
              </w:rPr>
              <w:br/>
              <w:t xml:space="preserve">Oxidizing agents </w:t>
            </w:r>
            <w:r w:rsidR="006B2D31" w:rsidRPr="006B2D31">
              <w:rPr>
                <w:rFonts w:ascii="Arial" w:hAnsi="Arial" w:cs="Arial"/>
                <w:lang w:val="en-GB"/>
              </w:rPr>
              <w:br/>
            </w:r>
          </w:p>
          <w:p w14:paraId="5DE0165C" w14:textId="77777777" w:rsidR="00FA2877" w:rsidRDefault="00FA2877" w:rsidP="00FA2877">
            <w:pPr>
              <w:widowControl/>
              <w:rPr>
                <w:rFonts w:ascii="Arial" w:eastAsiaTheme="minorHAnsi" w:hAnsi="Arial" w:cs="Arial"/>
                <w:lang w:val="en-GB"/>
              </w:rPr>
            </w:pPr>
            <w:proofErr w:type="spellStart"/>
            <w:r>
              <w:rPr>
                <w:rFonts w:ascii="Arial" w:eastAsiaTheme="minorHAnsi" w:hAnsi="Arial" w:cs="Arial"/>
                <w:b/>
                <w:bCs/>
                <w:lang w:val="en-GB"/>
              </w:rPr>
              <w:t>Corrosivity</w:t>
            </w:r>
            <w:proofErr w:type="spellEnd"/>
            <w:r>
              <w:rPr>
                <w:rFonts w:ascii="Arial" w:eastAsiaTheme="minorHAnsi" w:hAnsi="Arial" w:cs="Arial"/>
                <w:b/>
                <w:bCs/>
                <w:lang w:val="en-GB"/>
              </w:rPr>
              <w:t xml:space="preserve">: </w:t>
            </w:r>
            <w:r>
              <w:rPr>
                <w:rFonts w:ascii="Arial" w:eastAsiaTheme="minorHAnsi" w:hAnsi="Arial" w:cs="Arial"/>
                <w:lang w:val="en-GB"/>
              </w:rPr>
              <w:t>No</w:t>
            </w:r>
            <w:r w:rsidR="002F0EDE">
              <w:rPr>
                <w:rFonts w:ascii="Arial" w:eastAsiaTheme="minorHAnsi" w:hAnsi="Arial" w:cs="Arial"/>
                <w:lang w:val="en-GB"/>
              </w:rPr>
              <w:t>n-corrosive</w:t>
            </w:r>
            <w:r>
              <w:rPr>
                <w:rFonts w:ascii="Arial" w:eastAsiaTheme="minorHAnsi" w:hAnsi="Arial" w:cs="Arial"/>
                <w:lang w:val="en-GB"/>
              </w:rPr>
              <w:t>.</w:t>
            </w:r>
          </w:p>
          <w:p w14:paraId="78C6A29B" w14:textId="77777777" w:rsidR="00FA2877" w:rsidRDefault="00FA2877" w:rsidP="00FA2877">
            <w:pPr>
              <w:widowControl/>
              <w:rPr>
                <w:rFonts w:ascii="Arial" w:eastAsiaTheme="minorHAnsi" w:hAnsi="Arial" w:cs="Arial"/>
                <w:lang w:val="en-GB"/>
              </w:rPr>
            </w:pPr>
            <w:r>
              <w:rPr>
                <w:rFonts w:ascii="Arial" w:eastAsiaTheme="minorHAnsi" w:hAnsi="Arial" w:cs="Arial"/>
                <w:b/>
                <w:bCs/>
                <w:lang w:val="en-GB"/>
              </w:rPr>
              <w:t xml:space="preserve">Special Remarks on Reactivity: </w:t>
            </w:r>
            <w:r>
              <w:rPr>
                <w:rFonts w:ascii="Arial" w:eastAsiaTheme="minorHAnsi" w:hAnsi="Arial" w:cs="Arial"/>
                <w:lang w:val="en-GB"/>
              </w:rPr>
              <w:t>Not available.</w:t>
            </w:r>
          </w:p>
          <w:p w14:paraId="775916AE" w14:textId="77777777" w:rsidR="00FA2877" w:rsidRPr="00FA2877" w:rsidRDefault="00FA2877" w:rsidP="00FA2877">
            <w:pPr>
              <w:widowControl/>
              <w:rPr>
                <w:rFonts w:ascii="Arial" w:eastAsiaTheme="minorHAnsi" w:hAnsi="Arial" w:cs="Arial"/>
                <w:lang w:val="en-GB"/>
              </w:rPr>
            </w:pPr>
            <w:r>
              <w:rPr>
                <w:rFonts w:ascii="Arial" w:eastAsiaTheme="minorHAnsi" w:hAnsi="Arial" w:cs="Arial"/>
                <w:b/>
                <w:bCs/>
                <w:lang w:val="en-GB"/>
              </w:rPr>
              <w:t xml:space="preserve">Special Remarks on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lang w:val="en-GB"/>
              </w:rPr>
              <w:t>Corrosivity</w:t>
            </w:r>
            <w:proofErr w:type="spellEnd"/>
            <w:r>
              <w:rPr>
                <w:rFonts w:ascii="Arial" w:eastAsiaTheme="minorHAnsi" w:hAnsi="Arial" w:cs="Arial"/>
                <w:b/>
                <w:bCs/>
                <w:lang w:val="en-GB"/>
              </w:rPr>
              <w:t xml:space="preserve">: </w:t>
            </w:r>
            <w:r>
              <w:rPr>
                <w:rFonts w:ascii="Arial" w:eastAsiaTheme="minorHAnsi" w:hAnsi="Arial" w:cs="Arial"/>
                <w:lang w:val="en-GB"/>
              </w:rPr>
              <w:t>Not available</w:t>
            </w:r>
          </w:p>
          <w:p w14:paraId="2FC81383" w14:textId="77777777" w:rsidR="006B2D31" w:rsidRPr="006F28D3" w:rsidRDefault="006B2D31" w:rsidP="00FA2877">
            <w:pPr>
              <w:adjustRightInd/>
              <w:rPr>
                <w:rFonts w:ascii="Arial" w:hAnsi="Arial" w:cs="Arial"/>
              </w:rPr>
            </w:pPr>
          </w:p>
        </w:tc>
      </w:tr>
    </w:tbl>
    <w:p w14:paraId="782BB7F8" w14:textId="77777777" w:rsidR="007E0C28" w:rsidRDefault="007E0C28" w:rsidP="00B332CA">
      <w:pPr>
        <w:pStyle w:val="Heading2"/>
      </w:pPr>
    </w:p>
    <w:p w14:paraId="30D00AC6" w14:textId="77777777" w:rsidR="00B332CA" w:rsidRDefault="00B332CA" w:rsidP="00B332CA">
      <w:pPr>
        <w:pStyle w:val="Heading2"/>
      </w:pPr>
      <w:r>
        <w:t xml:space="preserve">SECTION 11 — Toxicological Information </w:t>
      </w:r>
    </w:p>
    <w:tbl>
      <w:tblPr>
        <w:tblpPr w:leftFromText="180" w:rightFromText="180" w:vertAnchor="text" w:horzAnchor="margin" w:tblpXSpec="center" w:tblpY="87"/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78"/>
      </w:tblGrid>
      <w:tr w:rsidR="00B332CA" w:rsidRPr="006F28D3" w14:paraId="43FA7024" w14:textId="77777777" w:rsidTr="002F641F">
        <w:tc>
          <w:tcPr>
            <w:tcW w:w="10278" w:type="dxa"/>
          </w:tcPr>
          <w:p w14:paraId="383A14E3" w14:textId="77777777" w:rsidR="00FA2877" w:rsidRDefault="00FA2877" w:rsidP="00FA2877">
            <w:pPr>
              <w:widowControl/>
              <w:rPr>
                <w:rFonts w:ascii="Arial" w:eastAsiaTheme="minorHAnsi" w:hAnsi="Arial" w:cs="Arial"/>
                <w:lang w:val="en-GB"/>
              </w:rPr>
            </w:pPr>
            <w:r>
              <w:rPr>
                <w:rFonts w:ascii="Arial" w:eastAsiaTheme="minorHAnsi" w:hAnsi="Arial" w:cs="Arial"/>
                <w:b/>
                <w:bCs/>
                <w:lang w:val="en-GB"/>
              </w:rPr>
              <w:t xml:space="preserve">Routes of Entry: </w:t>
            </w:r>
            <w:r>
              <w:rPr>
                <w:rFonts w:ascii="Arial" w:eastAsiaTheme="minorHAnsi" w:hAnsi="Arial" w:cs="Arial"/>
                <w:lang w:val="en-GB"/>
              </w:rPr>
              <w:t>Inhalation. Ingestion.</w:t>
            </w:r>
          </w:p>
          <w:p w14:paraId="274022D5" w14:textId="77777777" w:rsidR="00FA2877" w:rsidRDefault="00FA2877" w:rsidP="00FA2877">
            <w:pPr>
              <w:widowControl/>
              <w:rPr>
                <w:rFonts w:ascii="Arial" w:eastAsiaTheme="minorHAnsi" w:hAnsi="Arial" w:cs="Arial"/>
                <w:b/>
                <w:bCs/>
                <w:lang w:val="en-GB"/>
              </w:rPr>
            </w:pPr>
            <w:r>
              <w:rPr>
                <w:rFonts w:ascii="Arial" w:eastAsiaTheme="minorHAnsi" w:hAnsi="Arial" w:cs="Arial"/>
                <w:b/>
                <w:bCs/>
                <w:lang w:val="en-GB"/>
              </w:rPr>
              <w:t>Toxicity to Animals:</w:t>
            </w:r>
          </w:p>
          <w:p w14:paraId="6284FB1A" w14:textId="77777777" w:rsidR="00FA2877" w:rsidRDefault="002F0EDE" w:rsidP="00FA2877">
            <w:pPr>
              <w:widowControl/>
              <w:rPr>
                <w:rFonts w:ascii="Arial" w:eastAsiaTheme="minorHAnsi" w:hAnsi="Arial" w:cs="Arial"/>
                <w:lang w:val="en-GB"/>
              </w:rPr>
            </w:pPr>
            <w:r>
              <w:rPr>
                <w:rFonts w:ascii="Arial" w:eastAsiaTheme="minorHAnsi" w:hAnsi="Arial" w:cs="Arial"/>
                <w:lang w:val="en-GB"/>
              </w:rPr>
              <w:t xml:space="preserve">Oral </w:t>
            </w:r>
            <w:r w:rsidR="00FA2877">
              <w:rPr>
                <w:rFonts w:ascii="Arial" w:eastAsiaTheme="minorHAnsi" w:hAnsi="Arial" w:cs="Arial"/>
                <w:lang w:val="en-GB"/>
              </w:rPr>
              <w:t>LD50</w:t>
            </w:r>
            <w:r>
              <w:rPr>
                <w:rFonts w:ascii="Arial" w:eastAsiaTheme="minorHAnsi" w:hAnsi="Arial" w:cs="Arial"/>
                <w:lang w:val="en-GB"/>
              </w:rPr>
              <w:t xml:space="preserve"> estimated &gt;5 grams/kg</w:t>
            </w:r>
          </w:p>
          <w:p w14:paraId="22A1F75A" w14:textId="77777777" w:rsidR="00FA2877" w:rsidRDefault="00FA2877" w:rsidP="00FA2877">
            <w:pPr>
              <w:widowControl/>
              <w:rPr>
                <w:rFonts w:ascii="Arial" w:eastAsiaTheme="minorHAnsi" w:hAnsi="Arial" w:cs="Arial"/>
                <w:lang w:val="en-GB"/>
              </w:rPr>
            </w:pPr>
            <w:r>
              <w:rPr>
                <w:rFonts w:ascii="Arial" w:eastAsiaTheme="minorHAnsi" w:hAnsi="Arial" w:cs="Arial"/>
                <w:b/>
                <w:bCs/>
                <w:lang w:val="en-GB"/>
              </w:rPr>
              <w:t xml:space="preserve">Chronic Effects on Humans: </w:t>
            </w:r>
            <w:r>
              <w:rPr>
                <w:rFonts w:ascii="Arial" w:eastAsiaTheme="minorHAnsi" w:hAnsi="Arial" w:cs="Arial"/>
                <w:lang w:val="en-GB"/>
              </w:rPr>
              <w:t>Not available.</w:t>
            </w:r>
          </w:p>
          <w:p w14:paraId="3A9B088B" w14:textId="77777777" w:rsidR="00FA2877" w:rsidRDefault="00FA2877" w:rsidP="00FA2877">
            <w:pPr>
              <w:widowControl/>
              <w:rPr>
                <w:rFonts w:ascii="Arial" w:eastAsiaTheme="minorHAnsi" w:hAnsi="Arial" w:cs="Arial"/>
                <w:lang w:val="en-GB"/>
              </w:rPr>
            </w:pPr>
            <w:r>
              <w:rPr>
                <w:rFonts w:ascii="Arial" w:eastAsiaTheme="minorHAnsi" w:hAnsi="Arial" w:cs="Arial"/>
                <w:b/>
                <w:bCs/>
                <w:lang w:val="en-GB"/>
              </w:rPr>
              <w:t xml:space="preserve">Other Toxic Effects on Humans: </w:t>
            </w:r>
            <w:r>
              <w:rPr>
                <w:rFonts w:ascii="Arial" w:eastAsiaTheme="minorHAnsi" w:hAnsi="Arial" w:cs="Arial"/>
                <w:lang w:val="en-GB"/>
              </w:rPr>
              <w:t>Slightly hazardous in case of skin contact (irritant), of ingestion, of inhalation.</w:t>
            </w:r>
          </w:p>
          <w:p w14:paraId="68A395F5" w14:textId="77777777" w:rsidR="00FA2877" w:rsidRDefault="00FA2877" w:rsidP="00FA2877">
            <w:pPr>
              <w:widowControl/>
              <w:rPr>
                <w:rFonts w:ascii="Arial" w:eastAsiaTheme="minorHAnsi" w:hAnsi="Arial" w:cs="Arial"/>
                <w:lang w:val="en-GB"/>
              </w:rPr>
            </w:pPr>
            <w:r>
              <w:rPr>
                <w:rFonts w:ascii="Arial" w:eastAsiaTheme="minorHAnsi" w:hAnsi="Arial" w:cs="Arial"/>
                <w:b/>
                <w:bCs/>
                <w:lang w:val="en-GB"/>
              </w:rPr>
              <w:t xml:space="preserve">Special Remarks on Toxicity to Animals: </w:t>
            </w:r>
            <w:r>
              <w:rPr>
                <w:rFonts w:ascii="Arial" w:eastAsiaTheme="minorHAnsi" w:hAnsi="Arial" w:cs="Arial"/>
                <w:lang w:val="en-GB"/>
              </w:rPr>
              <w:t>Not available.</w:t>
            </w:r>
          </w:p>
          <w:p w14:paraId="66BCD38F" w14:textId="77777777" w:rsidR="00FA2877" w:rsidRDefault="00FA2877" w:rsidP="00FA2877">
            <w:pPr>
              <w:widowControl/>
              <w:rPr>
                <w:rFonts w:ascii="Arial" w:eastAsiaTheme="minorHAnsi" w:hAnsi="Arial" w:cs="Arial"/>
                <w:lang w:val="en-GB"/>
              </w:rPr>
            </w:pPr>
            <w:r>
              <w:rPr>
                <w:rFonts w:ascii="Arial" w:eastAsiaTheme="minorHAnsi" w:hAnsi="Arial" w:cs="Arial"/>
                <w:b/>
                <w:bCs/>
                <w:lang w:val="en-GB"/>
              </w:rPr>
              <w:t xml:space="preserve">Special Remarks on Chronic Effects on Humans: </w:t>
            </w:r>
            <w:r>
              <w:rPr>
                <w:rFonts w:ascii="Arial" w:eastAsiaTheme="minorHAnsi" w:hAnsi="Arial" w:cs="Arial"/>
                <w:lang w:val="en-GB"/>
              </w:rPr>
              <w:t>Not available.</w:t>
            </w:r>
          </w:p>
          <w:p w14:paraId="750D02F1" w14:textId="77777777" w:rsidR="00FA2877" w:rsidRDefault="00FA2877" w:rsidP="00FA2877">
            <w:pPr>
              <w:widowControl/>
              <w:rPr>
                <w:rFonts w:ascii="Arial" w:eastAsiaTheme="minorHAnsi" w:hAnsi="Arial" w:cs="Arial"/>
                <w:b/>
                <w:bCs/>
                <w:lang w:val="en-GB"/>
              </w:rPr>
            </w:pPr>
            <w:r>
              <w:rPr>
                <w:rFonts w:ascii="Arial" w:eastAsiaTheme="minorHAnsi" w:hAnsi="Arial" w:cs="Arial"/>
                <w:b/>
                <w:bCs/>
                <w:lang w:val="en-GB"/>
              </w:rPr>
              <w:t>Special Remarks on other Toxic Effects on Humans:</w:t>
            </w:r>
          </w:p>
          <w:p w14:paraId="0F36CA45" w14:textId="77777777" w:rsidR="00B332CA" w:rsidRPr="00B332CA" w:rsidRDefault="00FA2877" w:rsidP="000054EF">
            <w:pPr>
              <w:widowControl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lang w:val="en-GB"/>
              </w:rPr>
              <w:t>Acute Potential Health Effects: Skin: May cause skin irritation. Eyes: May cause eye irritation. Inhalation: May cause</w:t>
            </w:r>
            <w:r w:rsidR="000054EF">
              <w:rPr>
                <w:rFonts w:ascii="Arial" w:eastAsiaTheme="minorHAnsi" w:hAnsi="Arial" w:cs="Arial"/>
                <w:lang w:val="en-GB"/>
              </w:rPr>
              <w:t xml:space="preserve"> </w:t>
            </w:r>
            <w:r>
              <w:rPr>
                <w:rFonts w:ascii="Arial" w:eastAsiaTheme="minorHAnsi" w:hAnsi="Arial" w:cs="Arial"/>
                <w:lang w:val="en-GB"/>
              </w:rPr>
              <w:t>respiratory tract irritation. Ingestion: May cause gastrointestinal tract irritation.</w:t>
            </w:r>
          </w:p>
        </w:tc>
      </w:tr>
    </w:tbl>
    <w:p w14:paraId="5C1C0C73" w14:textId="77777777" w:rsidR="007E0C28" w:rsidRDefault="007E0C28" w:rsidP="00B332CA">
      <w:pPr>
        <w:pStyle w:val="Heading2"/>
      </w:pPr>
    </w:p>
    <w:p w14:paraId="79ACDBF5" w14:textId="77777777" w:rsidR="00B332CA" w:rsidRDefault="00B332CA" w:rsidP="00B332CA">
      <w:pPr>
        <w:pStyle w:val="Heading2"/>
      </w:pPr>
      <w:r>
        <w:t xml:space="preserve">SECTION 12 — Ecological Information </w:t>
      </w:r>
    </w:p>
    <w:tbl>
      <w:tblPr>
        <w:tblpPr w:leftFromText="180" w:rightFromText="180" w:vertAnchor="text" w:horzAnchor="margin" w:tblpXSpec="center" w:tblpY="87"/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78"/>
      </w:tblGrid>
      <w:tr w:rsidR="00B332CA" w:rsidRPr="006F28D3" w14:paraId="6BE38090" w14:textId="77777777" w:rsidTr="00242189">
        <w:trPr>
          <w:trHeight w:val="70"/>
        </w:trPr>
        <w:tc>
          <w:tcPr>
            <w:tcW w:w="10278" w:type="dxa"/>
          </w:tcPr>
          <w:p w14:paraId="777F3FC2" w14:textId="77777777" w:rsidR="00FA2877" w:rsidRDefault="00FA2877" w:rsidP="00FA2877">
            <w:pPr>
              <w:widowControl/>
              <w:rPr>
                <w:rFonts w:ascii="Arial" w:eastAsiaTheme="minorHAnsi" w:hAnsi="Arial" w:cs="Arial"/>
                <w:lang w:val="en-GB"/>
              </w:rPr>
            </w:pPr>
            <w:proofErr w:type="spellStart"/>
            <w:r>
              <w:rPr>
                <w:rFonts w:ascii="Arial" w:eastAsiaTheme="minorHAnsi" w:hAnsi="Arial" w:cs="Arial"/>
                <w:b/>
                <w:bCs/>
                <w:lang w:val="en-GB"/>
              </w:rPr>
              <w:t>Ecotoxicity</w:t>
            </w:r>
            <w:proofErr w:type="spellEnd"/>
            <w:r>
              <w:rPr>
                <w:rFonts w:ascii="Arial" w:eastAsiaTheme="minorHAnsi" w:hAnsi="Arial" w:cs="Arial"/>
                <w:b/>
                <w:bCs/>
                <w:lang w:val="en-GB"/>
              </w:rPr>
              <w:t xml:space="preserve">: </w:t>
            </w:r>
            <w:r>
              <w:rPr>
                <w:rFonts w:ascii="Arial" w:eastAsiaTheme="minorHAnsi" w:hAnsi="Arial" w:cs="Arial"/>
                <w:lang w:val="en-GB"/>
              </w:rPr>
              <w:t>Not available.</w:t>
            </w:r>
          </w:p>
          <w:p w14:paraId="67BDFC1F" w14:textId="77777777" w:rsidR="00FA2877" w:rsidRDefault="00FA2877" w:rsidP="00FA2877">
            <w:pPr>
              <w:widowControl/>
              <w:rPr>
                <w:rFonts w:ascii="Arial" w:eastAsiaTheme="minorHAnsi" w:hAnsi="Arial" w:cs="Arial"/>
                <w:lang w:val="en-GB"/>
              </w:rPr>
            </w:pPr>
            <w:r>
              <w:rPr>
                <w:rFonts w:ascii="Arial" w:eastAsiaTheme="minorHAnsi" w:hAnsi="Arial" w:cs="Arial"/>
                <w:b/>
                <w:bCs/>
                <w:lang w:val="en-GB"/>
              </w:rPr>
              <w:t xml:space="preserve">BOD5 and COD: </w:t>
            </w:r>
            <w:r>
              <w:rPr>
                <w:rFonts w:ascii="Arial" w:eastAsiaTheme="minorHAnsi" w:hAnsi="Arial" w:cs="Arial"/>
                <w:lang w:val="en-GB"/>
              </w:rPr>
              <w:t>Not available.</w:t>
            </w:r>
          </w:p>
          <w:p w14:paraId="7E7E1AD5" w14:textId="77777777" w:rsidR="00FA2877" w:rsidRDefault="00FA2877" w:rsidP="00FA2877">
            <w:pPr>
              <w:widowControl/>
              <w:rPr>
                <w:rFonts w:ascii="Arial" w:eastAsiaTheme="minorHAnsi" w:hAnsi="Arial" w:cs="Arial"/>
                <w:b/>
                <w:bCs/>
                <w:lang w:val="en-GB"/>
              </w:rPr>
            </w:pPr>
            <w:r>
              <w:rPr>
                <w:rFonts w:ascii="Arial" w:eastAsiaTheme="minorHAnsi" w:hAnsi="Arial" w:cs="Arial"/>
                <w:b/>
                <w:bCs/>
                <w:lang w:val="en-GB"/>
              </w:rPr>
              <w:t>Products of Biodegradation:</w:t>
            </w:r>
          </w:p>
          <w:p w14:paraId="46D85AF5" w14:textId="77777777" w:rsidR="00FA2877" w:rsidRDefault="00FA2877" w:rsidP="00FA2877">
            <w:pPr>
              <w:widowControl/>
              <w:rPr>
                <w:rFonts w:ascii="Arial" w:eastAsiaTheme="minorHAnsi" w:hAnsi="Arial" w:cs="Arial"/>
                <w:lang w:val="en-GB"/>
              </w:rPr>
            </w:pPr>
            <w:r>
              <w:rPr>
                <w:rFonts w:ascii="Arial" w:eastAsiaTheme="minorHAnsi" w:hAnsi="Arial" w:cs="Arial"/>
                <w:lang w:val="en-GB"/>
              </w:rPr>
              <w:t xml:space="preserve">Possibly hazardous short term degradation products are not likely. </w:t>
            </w:r>
          </w:p>
          <w:p w14:paraId="75265353" w14:textId="77777777" w:rsidR="00FA2877" w:rsidRDefault="00FA2877" w:rsidP="00FA2877">
            <w:pPr>
              <w:widowControl/>
              <w:rPr>
                <w:rFonts w:ascii="Arial" w:eastAsiaTheme="minorHAnsi" w:hAnsi="Arial" w:cs="Arial"/>
                <w:lang w:val="en-GB"/>
              </w:rPr>
            </w:pPr>
            <w:r>
              <w:rPr>
                <w:rFonts w:ascii="Arial" w:eastAsiaTheme="minorHAnsi" w:hAnsi="Arial" w:cs="Arial"/>
                <w:b/>
                <w:bCs/>
                <w:lang w:val="en-GB"/>
              </w:rPr>
              <w:t xml:space="preserve">Toxicity of the Products of Biodegradation: </w:t>
            </w:r>
            <w:r>
              <w:rPr>
                <w:rFonts w:ascii="Arial" w:eastAsiaTheme="minorHAnsi" w:hAnsi="Arial" w:cs="Arial"/>
                <w:lang w:val="en-GB"/>
              </w:rPr>
              <w:t>The product itself and its products of degradation are not toxic.</w:t>
            </w:r>
          </w:p>
          <w:p w14:paraId="5A578DB0" w14:textId="77777777" w:rsidR="00370246" w:rsidRPr="00242189" w:rsidRDefault="00FA2877" w:rsidP="00FA2877">
            <w:pPr>
              <w:adjustRightInd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b/>
                <w:bCs/>
                <w:lang w:val="en-GB"/>
              </w:rPr>
              <w:t xml:space="preserve">Special Remarks on the Products of Biodegradation: </w:t>
            </w:r>
            <w:r>
              <w:rPr>
                <w:rFonts w:ascii="Arial" w:eastAsiaTheme="minorHAnsi" w:hAnsi="Arial" w:cs="Arial"/>
                <w:lang w:val="en-GB"/>
              </w:rPr>
              <w:t>Not available</w:t>
            </w:r>
          </w:p>
        </w:tc>
      </w:tr>
    </w:tbl>
    <w:p w14:paraId="3E939BEA" w14:textId="77777777" w:rsidR="007E0C28" w:rsidRDefault="007E0C28" w:rsidP="00B332CA">
      <w:pPr>
        <w:pStyle w:val="Heading2"/>
      </w:pPr>
    </w:p>
    <w:p w14:paraId="11C7F62C" w14:textId="77777777" w:rsidR="00B332CA" w:rsidRDefault="00B332CA" w:rsidP="00B332CA">
      <w:pPr>
        <w:pStyle w:val="Heading2"/>
      </w:pPr>
      <w:r>
        <w:t xml:space="preserve">SECTION 13 — Disposal considerations </w:t>
      </w:r>
    </w:p>
    <w:tbl>
      <w:tblPr>
        <w:tblpPr w:leftFromText="180" w:rightFromText="180" w:vertAnchor="text" w:horzAnchor="margin" w:tblpXSpec="center" w:tblpY="87"/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78"/>
      </w:tblGrid>
      <w:tr w:rsidR="00B332CA" w:rsidRPr="006F28D3" w14:paraId="3CBAB3D7" w14:textId="77777777" w:rsidTr="00823AAC">
        <w:tc>
          <w:tcPr>
            <w:tcW w:w="10278" w:type="dxa"/>
          </w:tcPr>
          <w:p w14:paraId="3F3BB227" w14:textId="77777777" w:rsidR="00242189" w:rsidRPr="00242189" w:rsidRDefault="00242189" w:rsidP="00B332CA">
            <w:pPr>
              <w:adjustRightInd/>
              <w:rPr>
                <w:rFonts w:ascii="Arial" w:hAnsi="Arial" w:cs="Arial"/>
                <w:lang w:val="en-GB"/>
              </w:rPr>
            </w:pPr>
            <w:r w:rsidRPr="00242189">
              <w:rPr>
                <w:rFonts w:ascii="Arial" w:hAnsi="Arial" w:cs="Arial"/>
              </w:rPr>
              <w:t xml:space="preserve">Disposal must </w:t>
            </w:r>
            <w:r w:rsidRPr="00242189">
              <w:rPr>
                <w:rFonts w:ascii="Arial" w:hAnsi="Arial" w:cs="Arial"/>
                <w:lang w:val="en-GB"/>
              </w:rPr>
              <w:t xml:space="preserve">comply with all federal, state and local regulations.  </w:t>
            </w:r>
            <w:r w:rsidRPr="00242189">
              <w:rPr>
                <w:rFonts w:ascii="Arial" w:hAnsi="Arial" w:cs="Arial"/>
              </w:rPr>
              <w:t>State and local disposal regulations may differ from federal disposal regulations. Dispose of container and unused contents in accordance with federal, state and local requirements.</w:t>
            </w:r>
          </w:p>
          <w:p w14:paraId="702E5689" w14:textId="77777777" w:rsidR="00B332CA" w:rsidRPr="00242189" w:rsidRDefault="00B332CA" w:rsidP="002F641F">
            <w:pPr>
              <w:adjustRightInd/>
              <w:rPr>
                <w:rFonts w:ascii="Arial" w:hAnsi="Arial" w:cs="Arial"/>
              </w:rPr>
            </w:pPr>
          </w:p>
        </w:tc>
      </w:tr>
    </w:tbl>
    <w:p w14:paraId="3FD12C83" w14:textId="77777777" w:rsidR="007E0C28" w:rsidRDefault="007E0C28" w:rsidP="00B332CA">
      <w:pPr>
        <w:pStyle w:val="Heading2"/>
      </w:pPr>
    </w:p>
    <w:p w14:paraId="61921280" w14:textId="77777777" w:rsidR="00B332CA" w:rsidRDefault="00B332CA" w:rsidP="00B332CA">
      <w:pPr>
        <w:pStyle w:val="Heading2"/>
      </w:pPr>
      <w:r>
        <w:t xml:space="preserve">SECTION 14 — Transport information </w:t>
      </w:r>
    </w:p>
    <w:tbl>
      <w:tblPr>
        <w:tblpPr w:leftFromText="180" w:rightFromText="180" w:vertAnchor="text" w:horzAnchor="margin" w:tblpXSpec="center" w:tblpY="87"/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78"/>
      </w:tblGrid>
      <w:tr w:rsidR="00B332CA" w:rsidRPr="006F28D3" w14:paraId="1DDBB089" w14:textId="77777777" w:rsidTr="002F641F">
        <w:tc>
          <w:tcPr>
            <w:tcW w:w="10278" w:type="dxa"/>
          </w:tcPr>
          <w:p w14:paraId="3BDC98B5" w14:textId="77777777" w:rsidR="00FA2877" w:rsidRDefault="00FA2877" w:rsidP="00FA2877">
            <w:pPr>
              <w:widowControl/>
              <w:rPr>
                <w:rFonts w:ascii="Arial" w:eastAsiaTheme="minorHAnsi" w:hAnsi="Arial" w:cs="Arial"/>
                <w:lang w:val="en-GB"/>
              </w:rPr>
            </w:pPr>
            <w:r>
              <w:rPr>
                <w:rFonts w:ascii="Arial" w:eastAsiaTheme="minorHAnsi" w:hAnsi="Arial" w:cs="Arial"/>
                <w:b/>
                <w:bCs/>
                <w:lang w:val="en-GB"/>
              </w:rPr>
              <w:t xml:space="preserve">DOT Classification: </w:t>
            </w:r>
            <w:r>
              <w:rPr>
                <w:rFonts w:ascii="Arial" w:eastAsiaTheme="minorHAnsi" w:hAnsi="Arial" w:cs="Arial"/>
                <w:lang w:val="en-GB"/>
              </w:rPr>
              <w:t>Not a DOT controlled material (United States).</w:t>
            </w:r>
          </w:p>
          <w:p w14:paraId="18DB3A4A" w14:textId="77777777" w:rsidR="00FA2877" w:rsidRDefault="00FA2877" w:rsidP="00FA2877">
            <w:pPr>
              <w:widowControl/>
              <w:rPr>
                <w:rFonts w:ascii="Arial" w:eastAsiaTheme="minorHAnsi" w:hAnsi="Arial" w:cs="Arial"/>
                <w:lang w:val="en-GB"/>
              </w:rPr>
            </w:pPr>
            <w:r>
              <w:rPr>
                <w:rFonts w:ascii="Arial" w:eastAsiaTheme="minorHAnsi" w:hAnsi="Arial" w:cs="Arial"/>
                <w:b/>
                <w:bCs/>
                <w:lang w:val="en-GB"/>
              </w:rPr>
              <w:t xml:space="preserve">Identification: </w:t>
            </w:r>
            <w:r>
              <w:rPr>
                <w:rFonts w:ascii="Arial" w:eastAsiaTheme="minorHAnsi" w:hAnsi="Arial" w:cs="Arial"/>
                <w:lang w:val="en-GB"/>
              </w:rPr>
              <w:t>Not applicable.</w:t>
            </w:r>
          </w:p>
          <w:p w14:paraId="2D57D6E4" w14:textId="77777777" w:rsidR="00B332CA" w:rsidRPr="006F28D3" w:rsidRDefault="00FA2877" w:rsidP="00FA2877">
            <w:pPr>
              <w:adjustRightInd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b/>
                <w:bCs/>
                <w:lang w:val="en-GB"/>
              </w:rPr>
              <w:t xml:space="preserve">Special Provisions for Transport: </w:t>
            </w:r>
            <w:r>
              <w:rPr>
                <w:rFonts w:ascii="Arial" w:eastAsiaTheme="minorHAnsi" w:hAnsi="Arial" w:cs="Arial"/>
                <w:lang w:val="en-GB"/>
              </w:rPr>
              <w:t>Not applicable</w:t>
            </w:r>
            <w:r w:rsidRPr="006F28D3">
              <w:rPr>
                <w:rFonts w:ascii="Arial" w:hAnsi="Arial" w:cs="Arial"/>
              </w:rPr>
              <w:t xml:space="preserve"> </w:t>
            </w:r>
          </w:p>
        </w:tc>
      </w:tr>
    </w:tbl>
    <w:p w14:paraId="56A56286" w14:textId="77777777" w:rsidR="007E0C28" w:rsidRDefault="007E0C28" w:rsidP="00B332CA">
      <w:pPr>
        <w:pStyle w:val="Heading2"/>
      </w:pPr>
    </w:p>
    <w:p w14:paraId="10104B18" w14:textId="77777777" w:rsidR="00B332CA" w:rsidRDefault="00B332CA" w:rsidP="00B332CA">
      <w:pPr>
        <w:pStyle w:val="Heading2"/>
      </w:pPr>
      <w:r>
        <w:t xml:space="preserve">SECTION 15 — Regulations </w:t>
      </w:r>
    </w:p>
    <w:tbl>
      <w:tblPr>
        <w:tblpPr w:leftFromText="180" w:rightFromText="180" w:vertAnchor="text" w:horzAnchor="margin" w:tblpXSpec="center" w:tblpY="87"/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78"/>
      </w:tblGrid>
      <w:tr w:rsidR="00B332CA" w:rsidRPr="006F28D3" w14:paraId="740B99D6" w14:textId="77777777" w:rsidTr="007E0C28">
        <w:trPr>
          <w:trHeight w:val="1871"/>
        </w:trPr>
        <w:tc>
          <w:tcPr>
            <w:tcW w:w="10278" w:type="dxa"/>
          </w:tcPr>
          <w:p w14:paraId="5C1D8A98" w14:textId="77777777" w:rsidR="000054EF" w:rsidRDefault="000054EF" w:rsidP="000054EF">
            <w:pPr>
              <w:widowControl/>
              <w:rPr>
                <w:rFonts w:ascii="Arial" w:eastAsiaTheme="minorHAnsi" w:hAnsi="Arial" w:cs="Arial"/>
                <w:lang w:val="en-GB"/>
              </w:rPr>
            </w:pPr>
            <w:r>
              <w:rPr>
                <w:rFonts w:ascii="Arial" w:eastAsiaTheme="minorHAnsi" w:hAnsi="Arial" w:cs="Arial"/>
                <w:b/>
                <w:bCs/>
                <w:lang w:val="en-GB"/>
              </w:rPr>
              <w:t>Federal and State Regulations:</w:t>
            </w:r>
            <w:r w:rsidRPr="00D046E3">
              <w:rPr>
                <w:rFonts w:ascii="Arial" w:eastAsiaTheme="minorHAnsi" w:hAnsi="Arial" w:cs="Arial"/>
                <w:bCs/>
                <w:lang w:val="en-GB"/>
              </w:rPr>
              <w:t xml:space="preserve"> </w:t>
            </w:r>
            <w:r w:rsidR="002F0EDE" w:rsidRPr="00D046E3">
              <w:rPr>
                <w:rFonts w:ascii="Arial" w:eastAsiaTheme="minorHAnsi" w:hAnsi="Arial" w:cs="Arial"/>
                <w:bCs/>
                <w:lang w:val="en-GB"/>
              </w:rPr>
              <w:t xml:space="preserve">This product </w:t>
            </w:r>
            <w:proofErr w:type="gramStart"/>
            <w:r w:rsidR="002F0EDE" w:rsidRPr="00D046E3">
              <w:rPr>
                <w:rFonts w:ascii="Arial" w:eastAsiaTheme="minorHAnsi" w:hAnsi="Arial" w:cs="Arial"/>
                <w:bCs/>
                <w:lang w:val="en-GB"/>
              </w:rPr>
              <w:t>is in compliance with</w:t>
            </w:r>
            <w:proofErr w:type="gramEnd"/>
            <w:r w:rsidR="002F0EDE" w:rsidRPr="00D046E3">
              <w:rPr>
                <w:rFonts w:ascii="Arial" w:eastAsiaTheme="minorHAnsi" w:hAnsi="Arial" w:cs="Arial"/>
                <w:bCs/>
                <w:lang w:val="en-GB"/>
              </w:rPr>
              <w:t xml:space="preserve"> the rules and orders of TSCA</w:t>
            </w:r>
          </w:p>
          <w:p w14:paraId="745ACFDE" w14:textId="77777777" w:rsidR="00D046E3" w:rsidRPr="00D046E3" w:rsidRDefault="00D046E3" w:rsidP="00D046E3">
            <w:pPr>
              <w:widowControl/>
              <w:rPr>
                <w:rFonts w:ascii="Arial" w:eastAsiaTheme="minorHAnsi" w:hAnsi="Arial" w:cs="Arial"/>
                <w:b/>
                <w:lang w:val="en-GB"/>
              </w:rPr>
            </w:pPr>
            <w:r w:rsidRPr="00D046E3">
              <w:rPr>
                <w:rFonts w:ascii="Arial" w:eastAsiaTheme="minorHAnsi" w:hAnsi="Arial" w:cs="Arial"/>
                <w:b/>
                <w:lang w:val="en-GB"/>
              </w:rPr>
              <w:t>SARA313</w:t>
            </w:r>
            <w:r>
              <w:rPr>
                <w:rFonts w:ascii="Arial" w:eastAsiaTheme="minorHAnsi" w:hAnsi="Arial" w:cs="Arial"/>
                <w:b/>
                <w:lang w:val="en-GB"/>
              </w:rPr>
              <w:t xml:space="preserve">: </w:t>
            </w:r>
            <w:r w:rsidRPr="00D046E3">
              <w:rPr>
                <w:rFonts w:ascii="Arial" w:eastAsiaTheme="minorHAnsi" w:hAnsi="Arial" w:cs="Arial"/>
                <w:lang w:val="en-GB"/>
              </w:rPr>
              <w:t>Not reportable</w:t>
            </w:r>
          </w:p>
          <w:p w14:paraId="5AE57201" w14:textId="77777777" w:rsidR="000054EF" w:rsidRDefault="000054EF" w:rsidP="000054EF">
            <w:pPr>
              <w:widowControl/>
              <w:rPr>
                <w:rFonts w:ascii="Arial" w:eastAsiaTheme="minorHAnsi" w:hAnsi="Arial" w:cs="Arial"/>
                <w:b/>
                <w:bCs/>
                <w:lang w:val="en-GB"/>
              </w:rPr>
            </w:pPr>
            <w:r>
              <w:rPr>
                <w:rFonts w:ascii="Arial" w:eastAsiaTheme="minorHAnsi" w:hAnsi="Arial" w:cs="Arial"/>
                <w:b/>
                <w:bCs/>
                <w:lang w:val="en-GB"/>
              </w:rPr>
              <w:t>Other Classifications:</w:t>
            </w:r>
          </w:p>
          <w:p w14:paraId="2F538208" w14:textId="77777777" w:rsidR="000054EF" w:rsidRDefault="000054EF" w:rsidP="000054EF">
            <w:pPr>
              <w:widowControl/>
              <w:rPr>
                <w:rFonts w:ascii="Arial" w:eastAsiaTheme="minorHAnsi" w:hAnsi="Arial" w:cs="Arial"/>
                <w:lang w:val="en-GB"/>
              </w:rPr>
            </w:pPr>
            <w:r>
              <w:rPr>
                <w:rFonts w:ascii="Arial" w:eastAsiaTheme="minorHAnsi" w:hAnsi="Arial" w:cs="Arial"/>
                <w:b/>
                <w:bCs/>
                <w:lang w:val="en-GB"/>
              </w:rPr>
              <w:t xml:space="preserve">WHMIS (Canada): </w:t>
            </w:r>
            <w:r w:rsidR="00D046E3">
              <w:rPr>
                <w:rFonts w:ascii="Arial" w:eastAsiaTheme="minorHAnsi" w:hAnsi="Arial" w:cs="Arial"/>
                <w:lang w:val="en-GB"/>
              </w:rPr>
              <w:t>Product classification D2</w:t>
            </w:r>
          </w:p>
          <w:p w14:paraId="31B03570" w14:textId="77777777" w:rsidR="00D046E3" w:rsidRDefault="00D046E3" w:rsidP="000054EF">
            <w:pPr>
              <w:widowControl/>
              <w:rPr>
                <w:rFonts w:ascii="Arial" w:eastAsiaTheme="minorHAnsi" w:hAnsi="Arial" w:cs="Arial"/>
                <w:lang w:val="en-GB"/>
              </w:rPr>
            </w:pPr>
          </w:p>
          <w:p w14:paraId="4FFEDCEF" w14:textId="77777777" w:rsidR="000054EF" w:rsidRDefault="000054EF" w:rsidP="000054EF">
            <w:pPr>
              <w:widowControl/>
              <w:rPr>
                <w:rFonts w:ascii="Arial" w:eastAsiaTheme="minorHAnsi" w:hAnsi="Arial" w:cs="Arial"/>
                <w:b/>
                <w:bCs/>
                <w:lang w:val="en-GB"/>
              </w:rPr>
            </w:pPr>
          </w:p>
          <w:p w14:paraId="7F6E8F18" w14:textId="77777777" w:rsidR="000054EF" w:rsidRDefault="000054EF" w:rsidP="000054EF">
            <w:pPr>
              <w:widowControl/>
              <w:rPr>
                <w:rFonts w:ascii="Arial" w:eastAsiaTheme="minorHAnsi" w:hAnsi="Arial" w:cs="Arial"/>
                <w:b/>
                <w:bCs/>
                <w:lang w:val="en-GB"/>
              </w:rPr>
            </w:pPr>
            <w:r>
              <w:rPr>
                <w:rFonts w:ascii="Arial" w:eastAsiaTheme="minorHAnsi" w:hAnsi="Arial" w:cs="Arial"/>
                <w:b/>
                <w:bCs/>
                <w:lang w:val="en-GB"/>
              </w:rPr>
              <w:t>DSCL (EEC):</w:t>
            </w:r>
          </w:p>
          <w:p w14:paraId="4F74767E" w14:textId="77777777" w:rsidR="000054EF" w:rsidRDefault="000054EF" w:rsidP="000054EF">
            <w:pPr>
              <w:widowControl/>
              <w:rPr>
                <w:rFonts w:ascii="Arial" w:eastAsiaTheme="minorHAnsi" w:hAnsi="Arial" w:cs="Arial"/>
                <w:lang w:val="en-GB"/>
              </w:rPr>
            </w:pPr>
            <w:r>
              <w:rPr>
                <w:rFonts w:ascii="Arial" w:eastAsiaTheme="minorHAnsi" w:hAnsi="Arial" w:cs="Arial"/>
                <w:lang w:val="en-GB"/>
              </w:rPr>
              <w:t>This product is not classified according to the EU regulations. Not applicable.</w:t>
            </w:r>
          </w:p>
          <w:p w14:paraId="41F29378" w14:textId="77777777" w:rsidR="000054EF" w:rsidRDefault="000054EF" w:rsidP="000054EF">
            <w:pPr>
              <w:widowControl/>
              <w:rPr>
                <w:rFonts w:ascii="Arial" w:eastAsiaTheme="minorHAnsi" w:hAnsi="Arial" w:cs="Arial"/>
                <w:b/>
                <w:bCs/>
                <w:lang w:val="en-GB"/>
              </w:rPr>
            </w:pPr>
          </w:p>
          <w:p w14:paraId="12103851" w14:textId="77777777" w:rsidR="008D5AE3" w:rsidRDefault="000054EF" w:rsidP="000054EF">
            <w:pPr>
              <w:widowControl/>
              <w:rPr>
                <w:rFonts w:ascii="Arial" w:eastAsiaTheme="minorHAnsi" w:hAnsi="Arial" w:cs="Arial"/>
                <w:b/>
                <w:bCs/>
                <w:lang w:val="en-GB"/>
              </w:rPr>
            </w:pPr>
            <w:r>
              <w:rPr>
                <w:rFonts w:ascii="Arial" w:eastAsiaTheme="minorHAnsi" w:hAnsi="Arial" w:cs="Arial"/>
                <w:b/>
                <w:bCs/>
                <w:lang w:val="en-GB"/>
              </w:rPr>
              <w:t>HMIS (U.S.A.):</w:t>
            </w:r>
          </w:p>
          <w:p w14:paraId="134D271D" w14:textId="77777777" w:rsidR="000054EF" w:rsidRDefault="000054EF" w:rsidP="000054EF">
            <w:pPr>
              <w:widowControl/>
              <w:rPr>
                <w:rFonts w:ascii="Arial" w:eastAsiaTheme="minorHAnsi" w:hAnsi="Arial" w:cs="Arial"/>
                <w:lang w:val="en-GB"/>
              </w:rPr>
            </w:pPr>
            <w:r>
              <w:rPr>
                <w:rFonts w:ascii="Arial" w:eastAsiaTheme="minorHAnsi" w:hAnsi="Arial" w:cs="Arial"/>
                <w:b/>
                <w:bCs/>
                <w:lang w:val="en-GB"/>
              </w:rPr>
              <w:t xml:space="preserve">       Health Hazard: </w:t>
            </w:r>
            <w:r>
              <w:rPr>
                <w:rFonts w:ascii="Arial" w:eastAsiaTheme="minorHAnsi" w:hAnsi="Arial" w:cs="Arial"/>
                <w:lang w:val="en-GB"/>
              </w:rPr>
              <w:t>1</w:t>
            </w:r>
          </w:p>
          <w:p w14:paraId="11E2330B" w14:textId="77777777" w:rsidR="000054EF" w:rsidRDefault="000054EF" w:rsidP="000054EF">
            <w:pPr>
              <w:widowControl/>
              <w:rPr>
                <w:rFonts w:ascii="Arial" w:eastAsiaTheme="minorHAnsi" w:hAnsi="Arial" w:cs="Arial"/>
                <w:lang w:val="en-GB"/>
              </w:rPr>
            </w:pPr>
            <w:r>
              <w:rPr>
                <w:rFonts w:ascii="Arial" w:eastAsiaTheme="minorHAnsi" w:hAnsi="Arial" w:cs="Arial"/>
                <w:b/>
                <w:bCs/>
                <w:lang w:val="en-GB"/>
              </w:rPr>
              <w:t xml:space="preserve">       Fire Hazard: </w:t>
            </w:r>
            <w:r>
              <w:rPr>
                <w:rFonts w:ascii="Arial" w:eastAsiaTheme="minorHAnsi" w:hAnsi="Arial" w:cs="Arial"/>
                <w:lang w:val="en-GB"/>
              </w:rPr>
              <w:t>1</w:t>
            </w:r>
          </w:p>
          <w:p w14:paraId="2DCCE69E" w14:textId="77777777" w:rsidR="000054EF" w:rsidRDefault="000054EF" w:rsidP="000054EF">
            <w:pPr>
              <w:widowControl/>
              <w:rPr>
                <w:rFonts w:ascii="Arial" w:eastAsiaTheme="minorHAnsi" w:hAnsi="Arial" w:cs="Arial"/>
                <w:lang w:val="en-GB"/>
              </w:rPr>
            </w:pPr>
            <w:r>
              <w:rPr>
                <w:rFonts w:ascii="Arial" w:eastAsiaTheme="minorHAnsi" w:hAnsi="Arial" w:cs="Arial"/>
                <w:b/>
                <w:bCs/>
                <w:lang w:val="en-GB"/>
              </w:rPr>
              <w:t xml:space="preserve">       Reactivity: </w:t>
            </w:r>
            <w:r>
              <w:rPr>
                <w:rFonts w:ascii="Arial" w:eastAsiaTheme="minorHAnsi" w:hAnsi="Arial" w:cs="Arial"/>
                <w:lang w:val="en-GB"/>
              </w:rPr>
              <w:t>0</w:t>
            </w:r>
          </w:p>
          <w:p w14:paraId="28B80907" w14:textId="77777777" w:rsidR="000054EF" w:rsidRDefault="000054EF" w:rsidP="000054EF">
            <w:pPr>
              <w:widowControl/>
              <w:rPr>
                <w:rFonts w:ascii="Arial" w:eastAsiaTheme="minorHAnsi" w:hAnsi="Arial" w:cs="Arial"/>
                <w:lang w:val="en-GB"/>
              </w:rPr>
            </w:pPr>
            <w:r>
              <w:rPr>
                <w:rFonts w:ascii="Arial" w:eastAsiaTheme="minorHAnsi" w:hAnsi="Arial" w:cs="Arial"/>
                <w:b/>
                <w:bCs/>
                <w:lang w:val="en-GB"/>
              </w:rPr>
              <w:t xml:space="preserve">       Personal Protection: </w:t>
            </w:r>
            <w:r>
              <w:rPr>
                <w:rFonts w:ascii="Arial" w:eastAsiaTheme="minorHAnsi" w:hAnsi="Arial" w:cs="Arial"/>
                <w:lang w:val="en-GB"/>
              </w:rPr>
              <w:t>E</w:t>
            </w:r>
          </w:p>
          <w:p w14:paraId="373F0BEA" w14:textId="77777777" w:rsidR="000054EF" w:rsidRDefault="000054EF" w:rsidP="000054EF">
            <w:pPr>
              <w:widowControl/>
              <w:rPr>
                <w:rFonts w:ascii="Arial" w:eastAsiaTheme="minorHAnsi" w:hAnsi="Arial" w:cs="Arial"/>
                <w:b/>
                <w:bCs/>
                <w:lang w:val="en-GB"/>
              </w:rPr>
            </w:pPr>
            <w:r>
              <w:rPr>
                <w:rFonts w:ascii="Arial" w:eastAsiaTheme="minorHAnsi" w:hAnsi="Arial" w:cs="Arial"/>
                <w:b/>
                <w:bCs/>
                <w:lang w:val="en-GB"/>
              </w:rPr>
              <w:t>National Fire Protection Association (U.S.A.):</w:t>
            </w:r>
          </w:p>
          <w:p w14:paraId="08B8D698" w14:textId="77777777" w:rsidR="000054EF" w:rsidRDefault="000054EF" w:rsidP="000054EF">
            <w:pPr>
              <w:widowControl/>
              <w:rPr>
                <w:rFonts w:ascii="Arial" w:eastAsiaTheme="minorHAnsi" w:hAnsi="Arial" w:cs="Arial"/>
                <w:lang w:val="en-GB"/>
              </w:rPr>
            </w:pPr>
            <w:r>
              <w:rPr>
                <w:rFonts w:ascii="Arial" w:eastAsiaTheme="minorHAnsi" w:hAnsi="Arial" w:cs="Arial"/>
                <w:b/>
                <w:bCs/>
                <w:lang w:val="en-GB"/>
              </w:rPr>
              <w:t xml:space="preserve">       Health: </w:t>
            </w:r>
            <w:r>
              <w:rPr>
                <w:rFonts w:ascii="Arial" w:eastAsiaTheme="minorHAnsi" w:hAnsi="Arial" w:cs="Arial"/>
                <w:lang w:val="en-GB"/>
              </w:rPr>
              <w:t>1</w:t>
            </w:r>
          </w:p>
          <w:p w14:paraId="360D3CBE" w14:textId="77777777" w:rsidR="000054EF" w:rsidRDefault="000054EF" w:rsidP="000054EF">
            <w:pPr>
              <w:widowControl/>
              <w:rPr>
                <w:rFonts w:ascii="Arial" w:eastAsiaTheme="minorHAnsi" w:hAnsi="Arial" w:cs="Arial"/>
                <w:lang w:val="en-GB"/>
              </w:rPr>
            </w:pPr>
            <w:r>
              <w:rPr>
                <w:rFonts w:ascii="Arial" w:eastAsiaTheme="minorHAnsi" w:hAnsi="Arial" w:cs="Arial"/>
                <w:b/>
                <w:bCs/>
                <w:lang w:val="en-GB"/>
              </w:rPr>
              <w:t xml:space="preserve">       Flammability: </w:t>
            </w:r>
            <w:r>
              <w:rPr>
                <w:rFonts w:ascii="Arial" w:eastAsiaTheme="minorHAnsi" w:hAnsi="Arial" w:cs="Arial"/>
                <w:lang w:val="en-GB"/>
              </w:rPr>
              <w:t>1</w:t>
            </w:r>
          </w:p>
          <w:p w14:paraId="34E00F5A" w14:textId="77777777" w:rsidR="000054EF" w:rsidRDefault="000054EF" w:rsidP="000054EF">
            <w:pPr>
              <w:widowControl/>
              <w:rPr>
                <w:rFonts w:ascii="Arial" w:eastAsiaTheme="minorHAnsi" w:hAnsi="Arial" w:cs="Arial"/>
                <w:lang w:val="en-GB"/>
              </w:rPr>
            </w:pPr>
            <w:r>
              <w:rPr>
                <w:rFonts w:ascii="Arial" w:eastAsiaTheme="minorHAnsi" w:hAnsi="Arial" w:cs="Arial"/>
                <w:b/>
                <w:bCs/>
                <w:lang w:val="en-GB"/>
              </w:rPr>
              <w:t xml:space="preserve">       Reactivity: </w:t>
            </w:r>
            <w:r>
              <w:rPr>
                <w:rFonts w:ascii="Arial" w:eastAsiaTheme="minorHAnsi" w:hAnsi="Arial" w:cs="Arial"/>
                <w:lang w:val="en-GB"/>
              </w:rPr>
              <w:t>0</w:t>
            </w:r>
          </w:p>
          <w:p w14:paraId="12B9D0BB" w14:textId="77777777" w:rsidR="000054EF" w:rsidRDefault="000054EF" w:rsidP="000054EF">
            <w:pPr>
              <w:widowControl/>
              <w:rPr>
                <w:rFonts w:ascii="Arial" w:eastAsiaTheme="minorHAnsi" w:hAnsi="Arial" w:cs="Arial"/>
                <w:b/>
                <w:bCs/>
                <w:lang w:val="en-GB"/>
              </w:rPr>
            </w:pPr>
            <w:r>
              <w:rPr>
                <w:rFonts w:ascii="Arial" w:eastAsiaTheme="minorHAnsi" w:hAnsi="Arial" w:cs="Arial"/>
                <w:b/>
                <w:bCs/>
                <w:lang w:val="en-GB"/>
              </w:rPr>
              <w:t xml:space="preserve">       Specific hazard:</w:t>
            </w:r>
          </w:p>
          <w:p w14:paraId="7D895206" w14:textId="77777777" w:rsidR="000054EF" w:rsidRDefault="000054EF" w:rsidP="000054EF">
            <w:pPr>
              <w:widowControl/>
              <w:rPr>
                <w:rFonts w:ascii="Arial" w:eastAsiaTheme="minorHAnsi" w:hAnsi="Arial" w:cs="Arial"/>
                <w:b/>
                <w:bCs/>
                <w:lang w:val="en-GB"/>
              </w:rPr>
            </w:pPr>
          </w:p>
          <w:p w14:paraId="181CA3F2" w14:textId="77777777" w:rsidR="000054EF" w:rsidRDefault="000054EF" w:rsidP="000054EF">
            <w:pPr>
              <w:widowControl/>
              <w:rPr>
                <w:rFonts w:ascii="Arial" w:eastAsiaTheme="minorHAnsi" w:hAnsi="Arial" w:cs="Arial"/>
                <w:b/>
                <w:bCs/>
                <w:lang w:val="en-GB"/>
              </w:rPr>
            </w:pPr>
            <w:r>
              <w:rPr>
                <w:rFonts w:ascii="Arial" w:eastAsiaTheme="minorHAnsi" w:hAnsi="Arial" w:cs="Arial"/>
                <w:b/>
                <w:bCs/>
                <w:lang w:val="en-GB"/>
              </w:rPr>
              <w:t>Protective Equipment:</w:t>
            </w:r>
          </w:p>
          <w:p w14:paraId="1DCA46D2" w14:textId="77777777" w:rsidR="000054EF" w:rsidRPr="008D5AE3" w:rsidRDefault="000054EF" w:rsidP="000054EF">
            <w:pPr>
              <w:widowControl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lang w:val="en-GB"/>
              </w:rPr>
              <w:t>Gloves. Lab coat. Dust respirator. Be sure to use an approved/certified respirator or equivalent. Safety glasses.</w:t>
            </w:r>
          </w:p>
        </w:tc>
      </w:tr>
    </w:tbl>
    <w:p w14:paraId="1A638C94" w14:textId="77777777" w:rsidR="00B332CA" w:rsidRPr="00F9601C" w:rsidRDefault="00B332CA" w:rsidP="000054EF"/>
    <w:sectPr w:rsidR="00B332CA" w:rsidRPr="00F9601C" w:rsidSect="00823A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DB5B1" w14:textId="77777777" w:rsidR="00992BCA" w:rsidRDefault="00992BCA" w:rsidP="00553B99">
      <w:r>
        <w:separator/>
      </w:r>
    </w:p>
  </w:endnote>
  <w:endnote w:type="continuationSeparator" w:id="0">
    <w:p w14:paraId="1AD2DFB9" w14:textId="77777777" w:rsidR="00992BCA" w:rsidRDefault="00992BCA" w:rsidP="00553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BD680" w14:textId="77777777" w:rsidR="00DB5588" w:rsidRDefault="00DB5588" w:rsidP="004D33E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747A7B" w14:textId="77777777" w:rsidR="00DB5588" w:rsidRDefault="00DB5588" w:rsidP="00DB558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093E9" w14:textId="77777777" w:rsidR="00DB5588" w:rsidRDefault="00DB5588" w:rsidP="004D33E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2CAF">
      <w:rPr>
        <w:rStyle w:val="PageNumber"/>
        <w:noProof/>
      </w:rPr>
      <w:t>5</w:t>
    </w:r>
    <w:r>
      <w:rPr>
        <w:rStyle w:val="PageNumber"/>
      </w:rPr>
      <w:fldChar w:fldCharType="end"/>
    </w:r>
  </w:p>
  <w:p w14:paraId="388D1E1A" w14:textId="637D07F3" w:rsidR="00DB5588" w:rsidRDefault="00DB5588" w:rsidP="00DB5588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7C35A8" wp14:editId="36D6E863">
              <wp:simplePos x="0" y="0"/>
              <wp:positionH relativeFrom="column">
                <wp:posOffset>5908040</wp:posOffset>
              </wp:positionH>
              <wp:positionV relativeFrom="paragraph">
                <wp:posOffset>-55395</wp:posOffset>
              </wp:positionV>
              <wp:extent cx="482600" cy="393700"/>
              <wp:effectExtent l="0" t="0" r="0" b="1270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2600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0AEA77" w14:textId="59811CBF" w:rsidR="00DB5588" w:rsidRDefault="00DB5588">
                          <w:proofErr w:type="gramStart"/>
                          <w:r>
                            <w:t xml:space="preserve">of  </w:t>
                          </w:r>
                          <w:r w:rsidR="007E0C28">
                            <w:t>5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7C35A8"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7" type="#_x0000_t202" style="position:absolute;margin-left:465.2pt;margin-top:-4.3pt;width:38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" filled="f" stroked="f">
              <v:textbox>
                <w:txbxContent>
                  <w:p w14:paraId="750AEA77" w14:textId="59811CBF" w:rsidR="00DB5588" w:rsidRDefault="00DB5588">
                    <w:proofErr w:type="gramStart"/>
                    <w:r>
                      <w:t xml:space="preserve">of  </w:t>
                    </w:r>
                    <w:r w:rsidR="007E0C28">
                      <w:t>5</w:t>
                    </w:r>
                    <w:proofErr w:type="gramEnd"/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D4C17" w14:textId="77777777" w:rsidR="00E42CAF" w:rsidRDefault="00E42C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5E11E1" w14:textId="77777777" w:rsidR="00992BCA" w:rsidRDefault="00992BCA" w:rsidP="00553B99">
      <w:r>
        <w:separator/>
      </w:r>
    </w:p>
  </w:footnote>
  <w:footnote w:type="continuationSeparator" w:id="0">
    <w:p w14:paraId="122A2EE2" w14:textId="77777777" w:rsidR="00992BCA" w:rsidRDefault="00992BCA" w:rsidP="00553B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C89D0" w14:textId="77777777" w:rsidR="00E42CAF" w:rsidRDefault="00E42CA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3FD35" w14:textId="55D43C97" w:rsidR="00F9601C" w:rsidRPr="001151F3" w:rsidRDefault="00E719A5" w:rsidP="00E719A5">
    <w:pPr>
      <w:tabs>
        <w:tab w:val="left" w:pos="822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5C3AC59" wp14:editId="25683B76">
              <wp:simplePos x="0" y="0"/>
              <wp:positionH relativeFrom="column">
                <wp:posOffset>4203700</wp:posOffset>
              </wp:positionH>
              <wp:positionV relativeFrom="paragraph">
                <wp:posOffset>-203200</wp:posOffset>
              </wp:positionV>
              <wp:extent cx="2562225" cy="965200"/>
              <wp:effectExtent l="0" t="0" r="28575" b="25400"/>
              <wp:wrapTight wrapText="bothSides">
                <wp:wrapPolygon edited="0">
                  <wp:start x="0" y="0"/>
                  <wp:lineTo x="0" y="21600"/>
                  <wp:lineTo x="21627" y="21600"/>
                  <wp:lineTo x="21627" y="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225" cy="965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42211F" w14:textId="77777777" w:rsidR="00F9601C" w:rsidRPr="001151F3" w:rsidRDefault="00F9601C" w:rsidP="00F9601C">
                          <w:r w:rsidRPr="001151F3">
                            <w:t>1507 Chambers Rd, Columbus OH 43212</w:t>
                          </w:r>
                        </w:p>
                        <w:p w14:paraId="4AFDA097" w14:textId="06800941" w:rsidR="00F9601C" w:rsidRDefault="00E719A5" w:rsidP="00F9601C">
                          <w:r>
                            <w:t>Tel:   614-732-0754</w:t>
                          </w:r>
                        </w:p>
                        <w:p w14:paraId="31F45C27" w14:textId="78EFC838" w:rsidR="00E719A5" w:rsidRPr="001151F3" w:rsidRDefault="00E719A5" w:rsidP="00F9601C">
                          <w:r>
                            <w:t>Cell:  614-806-7649</w:t>
                          </w:r>
                        </w:p>
                        <w:p w14:paraId="7F06A448" w14:textId="7CE30235" w:rsidR="00F9601C" w:rsidRDefault="00E719A5" w:rsidP="00AB5B66">
                          <w:r>
                            <w:t>Fax:  888-977-2938</w:t>
                          </w:r>
                        </w:p>
                        <w:p w14:paraId="26C11CD5" w14:textId="597BEE98" w:rsidR="00ED1253" w:rsidRPr="001151F3" w:rsidRDefault="00ED1253" w:rsidP="00AB5B66">
                          <w:r>
                            <w:t>Email: info@columbusnanoworks.com</w:t>
                          </w:r>
                        </w:p>
                        <w:p w14:paraId="3CD95FC8" w14:textId="77777777" w:rsidR="00F9601C" w:rsidRDefault="001D0DF3">
                          <w:r>
                            <w:t>Web:  columbusnanoworks.co</w:t>
                          </w:r>
                          <w:r w:rsidR="004761AA">
                            <w:t>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C3AC59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331pt;margin-top:-15.95pt;width:201.75pt;height:7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" strokecolor="white [3212]">
              <v:textbox>
                <w:txbxContent>
                  <w:p w14:paraId="7342211F" w14:textId="77777777" w:rsidR="00F9601C" w:rsidRPr="001151F3" w:rsidRDefault="00F9601C" w:rsidP="00F9601C">
                    <w:r w:rsidRPr="001151F3">
                      <w:t>1507 Chambers Rd, Columbus OH 43212</w:t>
                    </w:r>
                  </w:p>
                  <w:p w14:paraId="4AFDA097" w14:textId="06800941" w:rsidR="00F9601C" w:rsidRDefault="00E719A5" w:rsidP="00F9601C">
                    <w:r>
                      <w:t>Tel:   614-732-0754</w:t>
                    </w:r>
                  </w:p>
                  <w:p w14:paraId="31F45C27" w14:textId="78EFC838" w:rsidR="00E719A5" w:rsidRPr="001151F3" w:rsidRDefault="00E719A5" w:rsidP="00F9601C">
                    <w:r>
                      <w:t>Cell:  614-806-7649</w:t>
                    </w:r>
                  </w:p>
                  <w:p w14:paraId="7F06A448" w14:textId="7CE30235" w:rsidR="00F9601C" w:rsidRDefault="00E719A5" w:rsidP="00AB5B66">
                    <w:r>
                      <w:t>Fax:  888-977-2938</w:t>
                    </w:r>
                  </w:p>
                  <w:p w14:paraId="26C11CD5" w14:textId="597BEE98" w:rsidR="00ED1253" w:rsidRPr="001151F3" w:rsidRDefault="00ED1253" w:rsidP="00AB5B66">
                    <w:r>
                      <w:t>Email: info@columbusnanoworks.com</w:t>
                    </w:r>
                  </w:p>
                  <w:p w14:paraId="3CD95FC8" w14:textId="77777777" w:rsidR="00F9601C" w:rsidRDefault="001D0DF3">
                    <w:r>
                      <w:t>Web:  columbusnanoworks.co</w:t>
                    </w:r>
                    <w:r w:rsidR="004761AA">
                      <w:t>m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1C18A2"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7B59F75B" wp14:editId="0856780B">
          <wp:simplePos x="0" y="0"/>
          <wp:positionH relativeFrom="column">
            <wp:posOffset>-558800</wp:posOffset>
          </wp:positionH>
          <wp:positionV relativeFrom="paragraph">
            <wp:posOffset>-240030</wp:posOffset>
          </wp:positionV>
          <wp:extent cx="1333500" cy="1040130"/>
          <wp:effectExtent l="0" t="0" r="1270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WLogo_2_20_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1040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3375BE95" w14:textId="6D100063" w:rsidR="00F9601C" w:rsidRDefault="00E719A5" w:rsidP="00E719A5">
    <w:pPr>
      <w:pStyle w:val="Header"/>
      <w:tabs>
        <w:tab w:val="clear" w:pos="4513"/>
        <w:tab w:val="clear" w:pos="9026"/>
        <w:tab w:val="left" w:pos="6680"/>
      </w:tabs>
    </w:pPr>
    <w:r>
      <w:tab/>
    </w:r>
  </w:p>
  <w:p w14:paraId="471D3C49" w14:textId="6EB25DB2" w:rsidR="001C18A2" w:rsidRDefault="001F08F8" w:rsidP="00ED1253">
    <w:pPr>
      <w:pStyle w:val="Header"/>
      <w:tabs>
        <w:tab w:val="clear" w:pos="4513"/>
        <w:tab w:val="clear" w:pos="9026"/>
        <w:tab w:val="left" w:pos="7240"/>
        <w:tab w:val="left" w:pos="8460"/>
      </w:tabs>
    </w:pPr>
    <w:r>
      <w:tab/>
    </w:r>
    <w:r w:rsidR="00ED1253">
      <w:t xml:space="preserve">     </w:t>
    </w:r>
    <w:r w:rsidR="00ED1253">
      <w:tab/>
    </w:r>
  </w:p>
  <w:p w14:paraId="479E9469" w14:textId="4BFCB42C" w:rsidR="001C18A2" w:rsidRDefault="00ED1253" w:rsidP="00ED1253">
    <w:pPr>
      <w:pStyle w:val="Header"/>
      <w:tabs>
        <w:tab w:val="clear" w:pos="4513"/>
        <w:tab w:val="clear" w:pos="9026"/>
        <w:tab w:val="left" w:pos="6740"/>
        <w:tab w:val="left" w:pos="8060"/>
        <w:tab w:val="right" w:pos="9360"/>
      </w:tabs>
    </w:pPr>
    <w:r>
      <w:tab/>
    </w:r>
    <w:r>
      <w:tab/>
    </w:r>
  </w:p>
  <w:p w14:paraId="29B05C75" w14:textId="29A8BE7D" w:rsidR="001C18A2" w:rsidRDefault="001C18A2">
    <w:pPr>
      <w:pStyle w:val="Header"/>
    </w:pPr>
  </w:p>
  <w:p w14:paraId="6DD7C5F3" w14:textId="1BE0EB19" w:rsidR="00F9601C" w:rsidRDefault="00F9601C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6F607" w14:textId="77777777" w:rsidR="00E42CAF" w:rsidRDefault="00E42CA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51E36"/>
    <w:multiLevelType w:val="multilevel"/>
    <w:tmpl w:val="5BB80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4421F2"/>
    <w:multiLevelType w:val="multilevel"/>
    <w:tmpl w:val="D542E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28B6D40"/>
    <w:multiLevelType w:val="hybridMultilevel"/>
    <w:tmpl w:val="E49264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9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B99"/>
    <w:rsid w:val="000054EF"/>
    <w:rsid w:val="00047831"/>
    <w:rsid w:val="00067039"/>
    <w:rsid w:val="001014FD"/>
    <w:rsid w:val="00105A30"/>
    <w:rsid w:val="0012568D"/>
    <w:rsid w:val="00147E48"/>
    <w:rsid w:val="00185733"/>
    <w:rsid w:val="001C18A2"/>
    <w:rsid w:val="001D0DF3"/>
    <w:rsid w:val="001F08F8"/>
    <w:rsid w:val="001F25AF"/>
    <w:rsid w:val="001F3CE3"/>
    <w:rsid w:val="00230296"/>
    <w:rsid w:val="00242189"/>
    <w:rsid w:val="002B3159"/>
    <w:rsid w:val="002C5028"/>
    <w:rsid w:val="002F0EDE"/>
    <w:rsid w:val="00354C0A"/>
    <w:rsid w:val="00370246"/>
    <w:rsid w:val="003E2407"/>
    <w:rsid w:val="00416672"/>
    <w:rsid w:val="00426FE5"/>
    <w:rsid w:val="00445264"/>
    <w:rsid w:val="0045305E"/>
    <w:rsid w:val="00471580"/>
    <w:rsid w:val="004761AA"/>
    <w:rsid w:val="00497688"/>
    <w:rsid w:val="004A3D75"/>
    <w:rsid w:val="004C5FAD"/>
    <w:rsid w:val="00521367"/>
    <w:rsid w:val="00553B99"/>
    <w:rsid w:val="005665EF"/>
    <w:rsid w:val="00580B3B"/>
    <w:rsid w:val="006107C8"/>
    <w:rsid w:val="00615694"/>
    <w:rsid w:val="00644669"/>
    <w:rsid w:val="006A18EC"/>
    <w:rsid w:val="006B2D31"/>
    <w:rsid w:val="006E6CD7"/>
    <w:rsid w:val="006F070B"/>
    <w:rsid w:val="006F28D3"/>
    <w:rsid w:val="00725A62"/>
    <w:rsid w:val="007C1142"/>
    <w:rsid w:val="007C7C6A"/>
    <w:rsid w:val="007D28FA"/>
    <w:rsid w:val="007E0C28"/>
    <w:rsid w:val="00800741"/>
    <w:rsid w:val="00823AAC"/>
    <w:rsid w:val="0083412A"/>
    <w:rsid w:val="00843048"/>
    <w:rsid w:val="008A2D88"/>
    <w:rsid w:val="008D5AE3"/>
    <w:rsid w:val="00992BCA"/>
    <w:rsid w:val="009E15DD"/>
    <w:rsid w:val="009F0016"/>
    <w:rsid w:val="00AA4D31"/>
    <w:rsid w:val="00AB5B66"/>
    <w:rsid w:val="00AC6667"/>
    <w:rsid w:val="00B32A50"/>
    <w:rsid w:val="00B332CA"/>
    <w:rsid w:val="00B44310"/>
    <w:rsid w:val="00BD13EA"/>
    <w:rsid w:val="00BE3CEC"/>
    <w:rsid w:val="00C325BC"/>
    <w:rsid w:val="00C42D31"/>
    <w:rsid w:val="00C56528"/>
    <w:rsid w:val="00CA2A72"/>
    <w:rsid w:val="00CD16DD"/>
    <w:rsid w:val="00CF46B1"/>
    <w:rsid w:val="00D046E3"/>
    <w:rsid w:val="00D50025"/>
    <w:rsid w:val="00DA61B8"/>
    <w:rsid w:val="00DB5588"/>
    <w:rsid w:val="00E42CAF"/>
    <w:rsid w:val="00E719A5"/>
    <w:rsid w:val="00E8584F"/>
    <w:rsid w:val="00EC22F7"/>
    <w:rsid w:val="00ED1253"/>
    <w:rsid w:val="00F16834"/>
    <w:rsid w:val="00F25686"/>
    <w:rsid w:val="00F67DA6"/>
    <w:rsid w:val="00F9601C"/>
    <w:rsid w:val="00FA1C0A"/>
    <w:rsid w:val="00FA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D1C8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99"/>
    <w:qFormat/>
    <w:rsid w:val="00553B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3B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6F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B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B99"/>
    <w:rPr>
      <w:rFonts w:ascii="Times New Roman" w:eastAsia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53B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B99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53B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6F070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426FE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01C"/>
    <w:rPr>
      <w:rFonts w:ascii="Tahoma" w:eastAsia="Times New Roman" w:hAnsi="Tahoma" w:cs="Tahoma"/>
      <w:sz w:val="16"/>
      <w:szCs w:val="16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3412A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3412A"/>
    <w:rPr>
      <w:rFonts w:ascii="Consolas" w:eastAsia="Times New Roman" w:hAnsi="Consolas"/>
      <w:sz w:val="20"/>
      <w:szCs w:val="20"/>
      <w:lang w:val="en-US"/>
    </w:rPr>
  </w:style>
  <w:style w:type="paragraph" w:styleId="NoSpacing">
    <w:name w:val="No Spacing"/>
    <w:uiPriority w:val="1"/>
    <w:qFormat/>
    <w:rsid w:val="004C5F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DB5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7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5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11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927</Words>
  <Characters>5287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Arfaan</dc:creator>
  <cp:keywords/>
  <dc:description/>
  <cp:lastModifiedBy>arfaan Rampersaud</cp:lastModifiedBy>
  <cp:revision>10</cp:revision>
  <cp:lastPrinted>2017-03-07T15:55:00Z</cp:lastPrinted>
  <dcterms:created xsi:type="dcterms:W3CDTF">2017-02-21T20:10:00Z</dcterms:created>
  <dcterms:modified xsi:type="dcterms:W3CDTF">2017-03-07T15:57:00Z</dcterms:modified>
</cp:coreProperties>
</file>