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21" w:rsidRPr="00A736F7" w:rsidRDefault="00DF1121" w:rsidP="00482F82">
      <w:pPr>
        <w:pStyle w:val="Title"/>
        <w:rPr>
          <w:b/>
          <w:sz w:val="16"/>
          <w:szCs w:val="16"/>
        </w:rPr>
      </w:pPr>
    </w:p>
    <w:p w:rsidR="004E0D76" w:rsidRPr="00DF1121" w:rsidRDefault="004E0D76" w:rsidP="00482F82">
      <w:pPr>
        <w:pStyle w:val="Title"/>
        <w:rPr>
          <w:b/>
          <w:sz w:val="44"/>
          <w:szCs w:val="44"/>
        </w:rPr>
      </w:pPr>
      <w:r w:rsidRPr="00DF1121">
        <w:rPr>
          <w:b/>
          <w:sz w:val="44"/>
          <w:szCs w:val="44"/>
        </w:rPr>
        <w:t>Tax Preparation Checklist for Individuals</w:t>
      </w:r>
    </w:p>
    <w:p w:rsidR="00864045" w:rsidRPr="00DF1121" w:rsidRDefault="00864045" w:rsidP="00864045">
      <w:pPr>
        <w:spacing w:after="0"/>
        <w:rPr>
          <w:sz w:val="20"/>
          <w:szCs w:val="20"/>
        </w:rPr>
      </w:pPr>
    </w:p>
    <w:p w:rsidR="004E0D76" w:rsidRPr="00DF1121" w:rsidRDefault="004E0D76" w:rsidP="00DF1121">
      <w:pPr>
        <w:jc w:val="both"/>
        <w:rPr>
          <w:sz w:val="20"/>
          <w:szCs w:val="20"/>
        </w:rPr>
      </w:pPr>
      <w:r w:rsidRPr="00DF1121">
        <w:rPr>
          <w:sz w:val="20"/>
          <w:szCs w:val="20"/>
        </w:rPr>
        <w:t>It is our intention at Seidel Schroeder to assist you in accurately and efficiently completing all tax compliance filings. This is a general checklist that will assist us as we prepare your tax return. It is meant to be concise, thus it is not exhaustive. Should we need additional information our team will contact you with specific questions.</w:t>
      </w:r>
      <w:r w:rsidR="007C051B" w:rsidRPr="00DF1121">
        <w:rPr>
          <w:sz w:val="20"/>
          <w:szCs w:val="20"/>
        </w:rPr>
        <w:t xml:space="preserve"> </w:t>
      </w:r>
    </w:p>
    <w:p w:rsidR="007C051B" w:rsidRPr="00DF1121" w:rsidRDefault="00110775" w:rsidP="00DF1121">
      <w:pPr>
        <w:spacing w:after="120"/>
        <w:jc w:val="both"/>
        <w:rPr>
          <w:i/>
          <w:sz w:val="20"/>
          <w:szCs w:val="20"/>
        </w:rPr>
      </w:pPr>
      <w:r w:rsidRPr="00DF1121">
        <w:rPr>
          <w:sz w:val="20"/>
          <w:szCs w:val="20"/>
        </w:rPr>
        <w:t xml:space="preserve">Upon submission of your tax documents, please </w:t>
      </w:r>
      <w:r w:rsidR="007C051B" w:rsidRPr="00DF1121">
        <w:rPr>
          <w:sz w:val="20"/>
          <w:szCs w:val="20"/>
        </w:rPr>
        <w:t xml:space="preserve">provide a signed Engagement Letter </w:t>
      </w:r>
      <w:r w:rsidR="007C051B" w:rsidRPr="00DF1121">
        <w:rPr>
          <w:i/>
          <w:sz w:val="20"/>
          <w:szCs w:val="20"/>
        </w:rPr>
        <w:t>(required)</w:t>
      </w:r>
      <w:r w:rsidR="007C051B" w:rsidRPr="00DF1121">
        <w:rPr>
          <w:sz w:val="20"/>
          <w:szCs w:val="20"/>
        </w:rPr>
        <w:t xml:space="preserve"> and Audit Representation Request </w:t>
      </w:r>
      <w:r w:rsidR="007C051B" w:rsidRPr="00DF1121">
        <w:rPr>
          <w:i/>
          <w:sz w:val="20"/>
          <w:szCs w:val="20"/>
        </w:rPr>
        <w:t>(optional)</w:t>
      </w:r>
      <w:r w:rsidRPr="00DF1121">
        <w:rPr>
          <w:i/>
          <w:sz w:val="20"/>
          <w:szCs w:val="20"/>
        </w:rPr>
        <w:t>.</w:t>
      </w:r>
    </w:p>
    <w:p w:rsidR="004E0D76" w:rsidRPr="00DF1121" w:rsidRDefault="004E0D76" w:rsidP="008F0B79">
      <w:pPr>
        <w:spacing w:after="0"/>
        <w:rPr>
          <w:b/>
          <w:sz w:val="20"/>
          <w:szCs w:val="20"/>
        </w:rPr>
      </w:pPr>
      <w:r w:rsidRPr="00DF1121">
        <w:rPr>
          <w:b/>
          <w:sz w:val="20"/>
          <w:szCs w:val="20"/>
        </w:rPr>
        <w:t>Standard Tax Documents:</w:t>
      </w:r>
    </w:p>
    <w:p w:rsidR="004E0D76" w:rsidRPr="00DF1121" w:rsidRDefault="00A736F7" w:rsidP="004E0D76">
      <w:pPr>
        <w:pStyle w:val="ListParagraph"/>
        <w:numPr>
          <w:ilvl w:val="0"/>
          <w:numId w:val="2"/>
        </w:numPr>
        <w:rPr>
          <w:sz w:val="20"/>
          <w:szCs w:val="20"/>
        </w:rPr>
      </w:pPr>
      <w:r>
        <w:rPr>
          <w:sz w:val="20"/>
          <w:szCs w:val="20"/>
        </w:rPr>
        <w:t>Form W-2</w:t>
      </w:r>
      <w:r w:rsidR="004E0D76" w:rsidRPr="00DF1121">
        <w:rPr>
          <w:sz w:val="20"/>
          <w:szCs w:val="20"/>
        </w:rPr>
        <w:t>s</w:t>
      </w:r>
      <w:r>
        <w:rPr>
          <w:sz w:val="20"/>
          <w:szCs w:val="20"/>
        </w:rPr>
        <w:t xml:space="preserve"> and W-2Gs</w:t>
      </w:r>
    </w:p>
    <w:p w:rsidR="00DF1121" w:rsidRDefault="00A736F7" w:rsidP="00575EF1">
      <w:pPr>
        <w:pStyle w:val="ListParagraph"/>
        <w:numPr>
          <w:ilvl w:val="0"/>
          <w:numId w:val="2"/>
        </w:numPr>
        <w:rPr>
          <w:sz w:val="20"/>
          <w:szCs w:val="20"/>
        </w:rPr>
      </w:pPr>
      <w:r>
        <w:rPr>
          <w:sz w:val="20"/>
          <w:szCs w:val="20"/>
        </w:rPr>
        <w:t>Form 1099</w:t>
      </w:r>
      <w:r w:rsidR="004E0D76" w:rsidRPr="00DF1121">
        <w:rPr>
          <w:sz w:val="20"/>
          <w:szCs w:val="20"/>
        </w:rPr>
        <w:t>s: Interest, Dividends, Consolidated 1099s, Rents, Royalties, etc.</w:t>
      </w:r>
      <w:r w:rsidR="00DF1121">
        <w:rPr>
          <w:sz w:val="20"/>
          <w:szCs w:val="20"/>
        </w:rPr>
        <w:t xml:space="preserve">  </w:t>
      </w:r>
    </w:p>
    <w:p w:rsidR="004E0D76" w:rsidRPr="00DF1121" w:rsidRDefault="00DF1121" w:rsidP="00575EF1">
      <w:pPr>
        <w:pStyle w:val="ListParagraph"/>
        <w:numPr>
          <w:ilvl w:val="0"/>
          <w:numId w:val="2"/>
        </w:numPr>
        <w:rPr>
          <w:sz w:val="20"/>
          <w:szCs w:val="20"/>
        </w:rPr>
      </w:pPr>
      <w:r w:rsidRPr="00DF1121">
        <w:rPr>
          <w:sz w:val="20"/>
          <w:szCs w:val="20"/>
        </w:rPr>
        <w:t>Form 1099-R: Retirement distributions &amp; associated t</w:t>
      </w:r>
      <w:r w:rsidR="004E0D76" w:rsidRPr="00DF1121">
        <w:rPr>
          <w:sz w:val="20"/>
          <w:szCs w:val="20"/>
        </w:rPr>
        <w:t>ransac</w:t>
      </w:r>
      <w:r w:rsidRPr="00DF1121">
        <w:rPr>
          <w:sz w:val="20"/>
          <w:szCs w:val="20"/>
        </w:rPr>
        <w:t>tions/c</w:t>
      </w:r>
      <w:r w:rsidR="004E0D76" w:rsidRPr="00DF1121">
        <w:rPr>
          <w:sz w:val="20"/>
          <w:szCs w:val="20"/>
        </w:rPr>
        <w:t>ontributions</w:t>
      </w:r>
    </w:p>
    <w:p w:rsidR="004E0D76" w:rsidRPr="00DF1121" w:rsidRDefault="00DF1121" w:rsidP="004E0D76">
      <w:pPr>
        <w:pStyle w:val="ListParagraph"/>
        <w:numPr>
          <w:ilvl w:val="0"/>
          <w:numId w:val="2"/>
        </w:numPr>
        <w:rPr>
          <w:sz w:val="20"/>
          <w:szCs w:val="20"/>
        </w:rPr>
      </w:pPr>
      <w:r>
        <w:rPr>
          <w:sz w:val="20"/>
          <w:szCs w:val="20"/>
        </w:rPr>
        <w:t>Form 1099-SSA: Social Security p</w:t>
      </w:r>
      <w:r w:rsidR="004E0D76" w:rsidRPr="00DF1121">
        <w:rPr>
          <w:sz w:val="20"/>
          <w:szCs w:val="20"/>
        </w:rPr>
        <w:t>ayments</w:t>
      </w:r>
    </w:p>
    <w:p w:rsidR="008F0B79" w:rsidRPr="00DF1121" w:rsidRDefault="008F0B79" w:rsidP="004E0D76">
      <w:pPr>
        <w:pStyle w:val="ListParagraph"/>
        <w:numPr>
          <w:ilvl w:val="0"/>
          <w:numId w:val="2"/>
        </w:numPr>
        <w:rPr>
          <w:sz w:val="20"/>
          <w:szCs w:val="20"/>
        </w:rPr>
      </w:pPr>
      <w:r w:rsidRPr="00DF1121">
        <w:rPr>
          <w:sz w:val="20"/>
          <w:szCs w:val="20"/>
        </w:rPr>
        <w:t>Form 1</w:t>
      </w:r>
      <w:r w:rsidR="00DF1121">
        <w:rPr>
          <w:sz w:val="20"/>
          <w:szCs w:val="20"/>
        </w:rPr>
        <w:t>099-SA: Health Savings Account distributions &amp; associated contributions/e</w:t>
      </w:r>
      <w:r w:rsidRPr="00DF1121">
        <w:rPr>
          <w:sz w:val="20"/>
          <w:szCs w:val="20"/>
        </w:rPr>
        <w:t>xpenses</w:t>
      </w:r>
    </w:p>
    <w:p w:rsidR="004E0D76" w:rsidRPr="00DF1121" w:rsidRDefault="00DF1121" w:rsidP="004E0D76">
      <w:pPr>
        <w:pStyle w:val="ListParagraph"/>
        <w:numPr>
          <w:ilvl w:val="0"/>
          <w:numId w:val="2"/>
        </w:numPr>
        <w:rPr>
          <w:sz w:val="20"/>
          <w:szCs w:val="20"/>
        </w:rPr>
      </w:pPr>
      <w:r>
        <w:rPr>
          <w:sz w:val="20"/>
          <w:szCs w:val="20"/>
        </w:rPr>
        <w:t>Form 1099-G: Unemployment I</w:t>
      </w:r>
      <w:r w:rsidR="004E0D76" w:rsidRPr="00DF1121">
        <w:rPr>
          <w:sz w:val="20"/>
          <w:szCs w:val="20"/>
        </w:rPr>
        <w:t xml:space="preserve">ncome </w:t>
      </w:r>
    </w:p>
    <w:p w:rsidR="00864045" w:rsidRDefault="004E0D76" w:rsidP="004E0D76">
      <w:pPr>
        <w:pStyle w:val="ListParagraph"/>
        <w:numPr>
          <w:ilvl w:val="0"/>
          <w:numId w:val="2"/>
        </w:numPr>
        <w:rPr>
          <w:sz w:val="20"/>
          <w:szCs w:val="20"/>
        </w:rPr>
      </w:pPr>
      <w:r w:rsidRPr="00DF1121">
        <w:rPr>
          <w:sz w:val="20"/>
          <w:szCs w:val="20"/>
        </w:rPr>
        <w:t xml:space="preserve">Schedule K-1: Trust, S Corporation, &amp; Partnership Income </w:t>
      </w:r>
    </w:p>
    <w:p w:rsidR="00A736F7" w:rsidRPr="00DF1121" w:rsidRDefault="00A736F7" w:rsidP="004E0D76">
      <w:pPr>
        <w:pStyle w:val="ListParagraph"/>
        <w:numPr>
          <w:ilvl w:val="0"/>
          <w:numId w:val="2"/>
        </w:numPr>
        <w:rPr>
          <w:sz w:val="20"/>
          <w:szCs w:val="20"/>
        </w:rPr>
      </w:pPr>
      <w:r>
        <w:rPr>
          <w:sz w:val="20"/>
          <w:szCs w:val="20"/>
        </w:rPr>
        <w:t>Form 1099-LTC: Long Term Care</w:t>
      </w:r>
    </w:p>
    <w:p w:rsidR="004E0D76" w:rsidRDefault="00864045" w:rsidP="00110775">
      <w:pPr>
        <w:pStyle w:val="ListParagraph"/>
        <w:numPr>
          <w:ilvl w:val="0"/>
          <w:numId w:val="2"/>
        </w:numPr>
        <w:spacing w:after="120"/>
        <w:rPr>
          <w:sz w:val="20"/>
          <w:szCs w:val="20"/>
        </w:rPr>
      </w:pPr>
      <w:r w:rsidRPr="00DF1121">
        <w:rPr>
          <w:sz w:val="20"/>
          <w:szCs w:val="20"/>
        </w:rPr>
        <w:t xml:space="preserve">Letter 6419: Advanced Child Tax Credit </w:t>
      </w:r>
    </w:p>
    <w:p w:rsidR="00DF1121" w:rsidRPr="00DF1121" w:rsidRDefault="00DF1121" w:rsidP="00110775">
      <w:pPr>
        <w:pStyle w:val="ListParagraph"/>
        <w:numPr>
          <w:ilvl w:val="0"/>
          <w:numId w:val="2"/>
        </w:numPr>
        <w:spacing w:after="120"/>
        <w:rPr>
          <w:sz w:val="20"/>
          <w:szCs w:val="20"/>
        </w:rPr>
      </w:pPr>
      <w:r>
        <w:rPr>
          <w:sz w:val="20"/>
          <w:szCs w:val="20"/>
        </w:rPr>
        <w:t>Letter 6475:  Third Economic Impact Payment</w:t>
      </w:r>
    </w:p>
    <w:p w:rsidR="004E0D76" w:rsidRPr="00DF1121" w:rsidRDefault="004E0D76" w:rsidP="008F0B79">
      <w:pPr>
        <w:spacing w:after="0"/>
        <w:rPr>
          <w:sz w:val="20"/>
          <w:szCs w:val="20"/>
        </w:rPr>
      </w:pPr>
      <w:r w:rsidRPr="00DF1121">
        <w:rPr>
          <w:b/>
          <w:sz w:val="20"/>
          <w:szCs w:val="20"/>
        </w:rPr>
        <w:t>Itemized Deductions:</w:t>
      </w:r>
      <w:r w:rsidRPr="00DF1121">
        <w:rPr>
          <w:sz w:val="20"/>
          <w:szCs w:val="20"/>
        </w:rPr>
        <w:t xml:space="preserve"> </w:t>
      </w:r>
      <w:r w:rsidRPr="00DF1121">
        <w:rPr>
          <w:i/>
          <w:sz w:val="20"/>
          <w:szCs w:val="20"/>
        </w:rPr>
        <w:t xml:space="preserve">We will </w:t>
      </w:r>
      <w:r w:rsidR="00864045" w:rsidRPr="00DF1121">
        <w:rPr>
          <w:i/>
          <w:sz w:val="20"/>
          <w:szCs w:val="20"/>
        </w:rPr>
        <w:t>o</w:t>
      </w:r>
      <w:r w:rsidRPr="00DF1121">
        <w:rPr>
          <w:i/>
          <w:sz w:val="20"/>
          <w:szCs w:val="20"/>
        </w:rPr>
        <w:t xml:space="preserve">ptimize </w:t>
      </w:r>
      <w:r w:rsidR="00482F82" w:rsidRPr="00DF1121">
        <w:rPr>
          <w:i/>
          <w:sz w:val="20"/>
          <w:szCs w:val="20"/>
        </w:rPr>
        <w:t xml:space="preserve">between </w:t>
      </w:r>
      <w:r w:rsidRPr="00DF1121">
        <w:rPr>
          <w:i/>
          <w:sz w:val="20"/>
          <w:szCs w:val="20"/>
        </w:rPr>
        <w:t xml:space="preserve">the Standard Deduction </w:t>
      </w:r>
      <w:r w:rsidR="00482F82" w:rsidRPr="00DF1121">
        <w:rPr>
          <w:i/>
          <w:sz w:val="20"/>
          <w:szCs w:val="20"/>
        </w:rPr>
        <w:t>&amp;</w:t>
      </w:r>
      <w:r w:rsidRPr="00DF1121">
        <w:rPr>
          <w:i/>
          <w:sz w:val="20"/>
          <w:szCs w:val="20"/>
        </w:rPr>
        <w:t xml:space="preserve"> the below expenses</w:t>
      </w:r>
    </w:p>
    <w:p w:rsidR="004E0D76" w:rsidRPr="00DF1121" w:rsidRDefault="00A736F7" w:rsidP="004E0D76">
      <w:pPr>
        <w:pStyle w:val="ListParagraph"/>
        <w:numPr>
          <w:ilvl w:val="0"/>
          <w:numId w:val="3"/>
        </w:numPr>
        <w:rPr>
          <w:sz w:val="20"/>
          <w:szCs w:val="20"/>
        </w:rPr>
      </w:pPr>
      <w:r>
        <w:rPr>
          <w:sz w:val="20"/>
          <w:szCs w:val="20"/>
        </w:rPr>
        <w:t>Medical: Out of pocket e</w:t>
      </w:r>
      <w:r w:rsidR="004E0D76" w:rsidRPr="00DF1121">
        <w:rPr>
          <w:sz w:val="20"/>
          <w:szCs w:val="20"/>
        </w:rPr>
        <w:t xml:space="preserve">xpenses, </w:t>
      </w:r>
      <w:r>
        <w:rPr>
          <w:sz w:val="20"/>
          <w:szCs w:val="20"/>
        </w:rPr>
        <w:t>medical insurance, supplemental insurance, prescriptions, long term c</w:t>
      </w:r>
      <w:r w:rsidR="004E0D76" w:rsidRPr="00DF1121">
        <w:rPr>
          <w:sz w:val="20"/>
          <w:szCs w:val="20"/>
        </w:rPr>
        <w:t>are</w:t>
      </w:r>
      <w:r>
        <w:rPr>
          <w:sz w:val="20"/>
          <w:szCs w:val="20"/>
        </w:rPr>
        <w:t xml:space="preserve"> expenses</w:t>
      </w:r>
      <w:r w:rsidR="004E0D76" w:rsidRPr="00DF1121">
        <w:rPr>
          <w:sz w:val="20"/>
          <w:szCs w:val="20"/>
        </w:rPr>
        <w:t>, etc.</w:t>
      </w:r>
    </w:p>
    <w:p w:rsidR="004E0D76" w:rsidRPr="00DF1121" w:rsidRDefault="004E0D76" w:rsidP="004E0D76">
      <w:pPr>
        <w:pStyle w:val="ListParagraph"/>
        <w:numPr>
          <w:ilvl w:val="0"/>
          <w:numId w:val="3"/>
        </w:numPr>
        <w:rPr>
          <w:sz w:val="20"/>
          <w:szCs w:val="20"/>
        </w:rPr>
      </w:pPr>
      <w:r w:rsidRPr="00DF1121">
        <w:rPr>
          <w:sz w:val="20"/>
          <w:szCs w:val="20"/>
        </w:rPr>
        <w:t>Taxes: Property Taxes, Sales Tax on Large one-time Purchases, Personal Property Taxes</w:t>
      </w:r>
      <w:r w:rsidR="00A736F7">
        <w:rPr>
          <w:sz w:val="20"/>
          <w:szCs w:val="20"/>
        </w:rPr>
        <w:t xml:space="preserve"> if paid based on value</w:t>
      </w:r>
    </w:p>
    <w:p w:rsidR="004E0D76" w:rsidRPr="00DF1121" w:rsidRDefault="004E0D76" w:rsidP="004E0D76">
      <w:pPr>
        <w:pStyle w:val="ListParagraph"/>
        <w:numPr>
          <w:ilvl w:val="0"/>
          <w:numId w:val="3"/>
        </w:numPr>
        <w:rPr>
          <w:sz w:val="20"/>
          <w:szCs w:val="20"/>
        </w:rPr>
      </w:pPr>
      <w:r w:rsidRPr="00DF1121">
        <w:rPr>
          <w:sz w:val="20"/>
          <w:szCs w:val="20"/>
        </w:rPr>
        <w:t>Form 1098: Mortgage Interest and Points Paid</w:t>
      </w:r>
    </w:p>
    <w:p w:rsidR="004E0D76" w:rsidRPr="00DF1121" w:rsidRDefault="004E0D76" w:rsidP="00110775">
      <w:pPr>
        <w:pStyle w:val="ListParagraph"/>
        <w:numPr>
          <w:ilvl w:val="0"/>
          <w:numId w:val="3"/>
        </w:numPr>
        <w:spacing w:after="120"/>
        <w:rPr>
          <w:sz w:val="20"/>
          <w:szCs w:val="20"/>
        </w:rPr>
      </w:pPr>
      <w:r w:rsidRPr="00DF1121">
        <w:rPr>
          <w:sz w:val="20"/>
          <w:szCs w:val="20"/>
        </w:rPr>
        <w:t>Charitable</w:t>
      </w:r>
      <w:r w:rsidR="00A736F7">
        <w:rPr>
          <w:sz w:val="20"/>
          <w:szCs w:val="20"/>
        </w:rPr>
        <w:t xml:space="preserve"> Contributions: Cash &amp; Non-Cash.  If non-cash, please provide additional detail for amounts greater than $500.  If greater than $5,000, additionally please provide certified appraisal and signed 8283 by appraiser.</w:t>
      </w:r>
    </w:p>
    <w:p w:rsidR="004E0D76" w:rsidRPr="00DF1121" w:rsidRDefault="004E0D76" w:rsidP="008F0B79">
      <w:pPr>
        <w:spacing w:after="0"/>
        <w:rPr>
          <w:sz w:val="20"/>
          <w:szCs w:val="20"/>
        </w:rPr>
      </w:pPr>
      <w:r w:rsidRPr="00DF1121">
        <w:rPr>
          <w:b/>
          <w:sz w:val="20"/>
          <w:szCs w:val="20"/>
        </w:rPr>
        <w:t>Other Common Items</w:t>
      </w:r>
      <w:r w:rsidRPr="00DF1121">
        <w:rPr>
          <w:sz w:val="20"/>
          <w:szCs w:val="20"/>
        </w:rPr>
        <w:t xml:space="preserve">: </w:t>
      </w:r>
      <w:bookmarkStart w:id="0" w:name="_GoBack"/>
      <w:bookmarkEnd w:id="0"/>
    </w:p>
    <w:p w:rsidR="00DF1121" w:rsidRPr="00DF1121" w:rsidRDefault="00DF1121" w:rsidP="00DF1121">
      <w:pPr>
        <w:pStyle w:val="ListParagraph"/>
        <w:numPr>
          <w:ilvl w:val="0"/>
          <w:numId w:val="4"/>
        </w:numPr>
        <w:rPr>
          <w:sz w:val="20"/>
          <w:szCs w:val="20"/>
        </w:rPr>
      </w:pPr>
      <w:r>
        <w:rPr>
          <w:sz w:val="20"/>
          <w:szCs w:val="20"/>
        </w:rPr>
        <w:t>Additional sale transaction detail: home sales, crypto, basis not reported by b</w:t>
      </w:r>
      <w:r w:rsidRPr="00DF1121">
        <w:rPr>
          <w:sz w:val="20"/>
          <w:szCs w:val="20"/>
        </w:rPr>
        <w:t>rokers</w:t>
      </w:r>
    </w:p>
    <w:p w:rsidR="00DF1121" w:rsidRDefault="00DF1121" w:rsidP="004E0D76">
      <w:pPr>
        <w:pStyle w:val="ListParagraph"/>
        <w:numPr>
          <w:ilvl w:val="0"/>
          <w:numId w:val="4"/>
        </w:numPr>
        <w:rPr>
          <w:sz w:val="20"/>
          <w:szCs w:val="20"/>
        </w:rPr>
      </w:pPr>
      <w:r>
        <w:rPr>
          <w:sz w:val="20"/>
          <w:szCs w:val="20"/>
        </w:rPr>
        <w:t>Traditional and Roth IRA contributions</w:t>
      </w:r>
    </w:p>
    <w:p w:rsidR="00DF1121" w:rsidRDefault="00DF1121" w:rsidP="004E0D76">
      <w:pPr>
        <w:pStyle w:val="ListParagraph"/>
        <w:numPr>
          <w:ilvl w:val="0"/>
          <w:numId w:val="4"/>
        </w:numPr>
        <w:rPr>
          <w:sz w:val="20"/>
          <w:szCs w:val="20"/>
        </w:rPr>
      </w:pPr>
      <w:r>
        <w:rPr>
          <w:sz w:val="20"/>
          <w:szCs w:val="20"/>
        </w:rPr>
        <w:t>IRA rollover information</w:t>
      </w:r>
    </w:p>
    <w:p w:rsidR="00864045" w:rsidRPr="00DF1121" w:rsidRDefault="00864045" w:rsidP="004E0D76">
      <w:pPr>
        <w:pStyle w:val="ListParagraph"/>
        <w:numPr>
          <w:ilvl w:val="0"/>
          <w:numId w:val="4"/>
        </w:numPr>
        <w:rPr>
          <w:sz w:val="20"/>
          <w:szCs w:val="20"/>
        </w:rPr>
      </w:pPr>
      <w:r w:rsidRPr="00DF1121">
        <w:rPr>
          <w:sz w:val="20"/>
          <w:szCs w:val="20"/>
        </w:rPr>
        <w:t>Rental Property: Income &amp; Expenses by property, additions &amp; disposals of assets</w:t>
      </w:r>
    </w:p>
    <w:p w:rsidR="00DF1121" w:rsidRDefault="00DF1121" w:rsidP="004E0D76">
      <w:pPr>
        <w:pStyle w:val="ListParagraph"/>
        <w:numPr>
          <w:ilvl w:val="0"/>
          <w:numId w:val="4"/>
        </w:numPr>
        <w:rPr>
          <w:sz w:val="20"/>
          <w:szCs w:val="20"/>
        </w:rPr>
      </w:pPr>
      <w:r>
        <w:rPr>
          <w:sz w:val="20"/>
          <w:szCs w:val="20"/>
        </w:rPr>
        <w:t>Damages or Easement Income.  Please provide additional documentation/contracts.</w:t>
      </w:r>
    </w:p>
    <w:p w:rsidR="00864045" w:rsidRPr="00DF1121" w:rsidRDefault="00864045" w:rsidP="004E0D76">
      <w:pPr>
        <w:pStyle w:val="ListParagraph"/>
        <w:numPr>
          <w:ilvl w:val="0"/>
          <w:numId w:val="4"/>
        </w:numPr>
        <w:rPr>
          <w:sz w:val="20"/>
          <w:szCs w:val="20"/>
        </w:rPr>
      </w:pPr>
      <w:r w:rsidRPr="00DF1121">
        <w:rPr>
          <w:sz w:val="20"/>
          <w:szCs w:val="20"/>
        </w:rPr>
        <w:t>Businesses &amp; Farms: Income &amp; Expenses by business, additions &amp; disposals of assets</w:t>
      </w:r>
    </w:p>
    <w:p w:rsidR="00DF1121" w:rsidRDefault="00DF1121" w:rsidP="00DF1121">
      <w:pPr>
        <w:pStyle w:val="ListParagraph"/>
        <w:numPr>
          <w:ilvl w:val="0"/>
          <w:numId w:val="4"/>
        </w:numPr>
        <w:rPr>
          <w:sz w:val="20"/>
          <w:szCs w:val="20"/>
        </w:rPr>
      </w:pPr>
      <w:r>
        <w:rPr>
          <w:sz w:val="20"/>
          <w:szCs w:val="20"/>
        </w:rPr>
        <w:t>Affirmation that if required, 1099s were filed for your business operations</w:t>
      </w:r>
    </w:p>
    <w:p w:rsidR="008E6DD7" w:rsidRPr="00DF1121" w:rsidRDefault="008E6DD7" w:rsidP="008E6DD7">
      <w:pPr>
        <w:pStyle w:val="ListParagraph"/>
        <w:numPr>
          <w:ilvl w:val="0"/>
          <w:numId w:val="4"/>
        </w:numPr>
        <w:rPr>
          <w:sz w:val="20"/>
          <w:szCs w:val="20"/>
        </w:rPr>
      </w:pPr>
      <w:r w:rsidRPr="00DF1121">
        <w:rPr>
          <w:sz w:val="20"/>
          <w:szCs w:val="20"/>
        </w:rPr>
        <w:t>Childcare Expenses – Include amount per child, payee’s name, address and taxpayer ID #</w:t>
      </w:r>
    </w:p>
    <w:p w:rsidR="00864045" w:rsidRPr="00DF1121" w:rsidRDefault="00A736F7" w:rsidP="004E0D76">
      <w:pPr>
        <w:pStyle w:val="ListParagraph"/>
        <w:numPr>
          <w:ilvl w:val="0"/>
          <w:numId w:val="4"/>
        </w:numPr>
        <w:rPr>
          <w:sz w:val="20"/>
          <w:szCs w:val="20"/>
        </w:rPr>
      </w:pPr>
      <w:r>
        <w:rPr>
          <w:sz w:val="20"/>
          <w:szCs w:val="20"/>
        </w:rPr>
        <w:t xml:space="preserve">Estimated Tax Payments (provide amounts and dates) </w:t>
      </w:r>
      <w:r w:rsidR="00864045" w:rsidRPr="00DF1121">
        <w:rPr>
          <w:sz w:val="20"/>
          <w:szCs w:val="20"/>
        </w:rPr>
        <w:t>or other withholding amounts</w:t>
      </w:r>
      <w:r w:rsidR="008E6DD7">
        <w:rPr>
          <w:sz w:val="20"/>
          <w:szCs w:val="20"/>
        </w:rPr>
        <w:t xml:space="preserve"> not shown on standard tax documents</w:t>
      </w:r>
    </w:p>
    <w:p w:rsidR="00864045" w:rsidRPr="00DF1121" w:rsidRDefault="008E6DD7" w:rsidP="004E0D76">
      <w:pPr>
        <w:pStyle w:val="ListParagraph"/>
        <w:numPr>
          <w:ilvl w:val="0"/>
          <w:numId w:val="4"/>
        </w:numPr>
        <w:rPr>
          <w:sz w:val="20"/>
          <w:szCs w:val="20"/>
        </w:rPr>
      </w:pPr>
      <w:r>
        <w:rPr>
          <w:sz w:val="20"/>
          <w:szCs w:val="20"/>
        </w:rPr>
        <w:t>Affirmation whether an interest in a foreign bank account or signature authority existed during the year.  If so, provide foreign bank account i</w:t>
      </w:r>
      <w:r w:rsidR="00864045" w:rsidRPr="00DF1121">
        <w:rPr>
          <w:sz w:val="20"/>
          <w:szCs w:val="20"/>
        </w:rPr>
        <w:t>nformation</w:t>
      </w:r>
      <w:r>
        <w:rPr>
          <w:sz w:val="20"/>
          <w:szCs w:val="20"/>
        </w:rPr>
        <w:t>.</w:t>
      </w:r>
    </w:p>
    <w:p w:rsidR="00864045" w:rsidRPr="00DF1121" w:rsidRDefault="008E6DD7" w:rsidP="004E0D76">
      <w:pPr>
        <w:pStyle w:val="ListParagraph"/>
        <w:numPr>
          <w:ilvl w:val="0"/>
          <w:numId w:val="4"/>
        </w:numPr>
        <w:rPr>
          <w:sz w:val="20"/>
          <w:szCs w:val="20"/>
        </w:rPr>
      </w:pPr>
      <w:r>
        <w:rPr>
          <w:sz w:val="20"/>
          <w:szCs w:val="20"/>
        </w:rPr>
        <w:t>Related party t</w:t>
      </w:r>
      <w:r w:rsidR="00864045" w:rsidRPr="00DF1121">
        <w:rPr>
          <w:sz w:val="20"/>
          <w:szCs w:val="20"/>
        </w:rPr>
        <w:t>ransactions</w:t>
      </w:r>
    </w:p>
    <w:p w:rsidR="00864045" w:rsidRPr="00DF1121" w:rsidRDefault="008E6DD7" w:rsidP="00110775">
      <w:pPr>
        <w:pStyle w:val="ListParagraph"/>
        <w:numPr>
          <w:ilvl w:val="0"/>
          <w:numId w:val="4"/>
        </w:numPr>
        <w:spacing w:after="120"/>
        <w:rPr>
          <w:sz w:val="20"/>
          <w:szCs w:val="20"/>
        </w:rPr>
      </w:pPr>
      <w:r>
        <w:rPr>
          <w:sz w:val="20"/>
          <w:szCs w:val="20"/>
        </w:rPr>
        <w:t>PPP Loans received &amp; forgiven – p</w:t>
      </w:r>
      <w:r w:rsidR="00864045" w:rsidRPr="00DF1121">
        <w:rPr>
          <w:sz w:val="20"/>
          <w:szCs w:val="20"/>
        </w:rPr>
        <w:t>rovide amounts and dates</w:t>
      </w:r>
    </w:p>
    <w:p w:rsidR="00CF157F" w:rsidRPr="00DF1121" w:rsidRDefault="004E0D76" w:rsidP="00110775">
      <w:pPr>
        <w:pStyle w:val="ListParagraph"/>
        <w:numPr>
          <w:ilvl w:val="0"/>
          <w:numId w:val="2"/>
        </w:numPr>
        <w:rPr>
          <w:sz w:val="20"/>
          <w:szCs w:val="20"/>
        </w:rPr>
      </w:pPr>
      <w:r w:rsidRPr="00DF1121">
        <w:rPr>
          <w:sz w:val="20"/>
          <w:szCs w:val="20"/>
        </w:rPr>
        <w:t>Copy of the last 2 years of Federal and State income tax returns filed (If Seidel Schroeder did not prepare them for you)</w:t>
      </w:r>
    </w:p>
    <w:sectPr w:rsidR="00CF157F" w:rsidRPr="00DF1121" w:rsidSect="0011077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AB" w:rsidRDefault="004429AB" w:rsidP="003C0A26">
      <w:pPr>
        <w:spacing w:after="0" w:line="240" w:lineRule="auto"/>
      </w:pPr>
      <w:r>
        <w:separator/>
      </w:r>
    </w:p>
  </w:endnote>
  <w:endnote w:type="continuationSeparator" w:id="0">
    <w:p w:rsidR="004429AB" w:rsidRDefault="004429AB" w:rsidP="003C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8A" w:rsidRPr="0020048A" w:rsidRDefault="0020048A" w:rsidP="0020048A">
    <w:pPr>
      <w:pStyle w:val="Footer"/>
      <w:jc w:val="center"/>
      <w:rPr>
        <w:rFonts w:ascii="Calisto MT" w:hAnsi="Calisto MT" w:cs="Times New Roman"/>
        <w:i/>
        <w:color w:val="007889"/>
        <w:sz w:val="24"/>
        <w:szCs w:val="24"/>
      </w:rPr>
    </w:pPr>
    <w:r w:rsidRPr="0020048A">
      <w:rPr>
        <w:rFonts w:ascii="Calisto MT" w:hAnsi="Calisto MT" w:cs="Times New Roman"/>
        <w:i/>
        <w:color w:val="007889"/>
        <w:sz w:val="24"/>
        <w:szCs w:val="24"/>
      </w:rPr>
      <w:t>Serving Central Texas Since 1967</w:t>
    </w:r>
  </w:p>
  <w:p w:rsidR="0020048A" w:rsidRDefault="0020048A" w:rsidP="0020048A">
    <w:pPr>
      <w:pStyle w:val="Footer"/>
      <w:jc w:val="center"/>
      <w:rPr>
        <w:rFonts w:ascii="Times New Roman" w:hAnsi="Times New Roman" w:cs="Times New Roman"/>
        <w:i/>
        <w:color w:val="007889"/>
        <w:sz w:val="24"/>
      </w:rPr>
    </w:pPr>
  </w:p>
  <w:p w:rsidR="00D758CC" w:rsidRPr="0020048A" w:rsidRDefault="008F0B79" w:rsidP="0020048A">
    <w:pPr>
      <w:pStyle w:val="Footer"/>
      <w:jc w:val="center"/>
      <w:rPr>
        <w:rFonts w:cstheme="minorHAnsi"/>
        <w:color w:val="014961"/>
        <w:sz w:val="24"/>
      </w:rPr>
    </w:pPr>
    <w:r>
      <w:rPr>
        <w:rFonts w:cstheme="minorHAnsi"/>
        <w:color w:val="014961"/>
        <w:sz w:val="24"/>
      </w:rPr>
      <w:t>BRENHAM | COLLEGE STATION| KATY</w:t>
    </w:r>
    <w:r w:rsidR="00CE2D73">
      <w:rPr>
        <w:rFonts w:cstheme="minorHAnsi"/>
        <w:color w:val="014961"/>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AB" w:rsidRDefault="004429AB" w:rsidP="003C0A26">
      <w:pPr>
        <w:spacing w:after="0" w:line="240" w:lineRule="auto"/>
      </w:pPr>
      <w:r>
        <w:separator/>
      </w:r>
    </w:p>
  </w:footnote>
  <w:footnote w:type="continuationSeparator" w:id="0">
    <w:p w:rsidR="004429AB" w:rsidRDefault="004429AB" w:rsidP="003C0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26" w:rsidRDefault="003C0A26" w:rsidP="003C0A26">
    <w:pPr>
      <w:pStyle w:val="Header"/>
    </w:pPr>
    <w:r>
      <w:rPr>
        <w:noProof/>
      </w:rPr>
      <w:drawing>
        <wp:inline distT="0" distB="0" distL="0" distR="0">
          <wp:extent cx="3130006"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ogo (5).jpg"/>
                  <pic:cNvPicPr/>
                </pic:nvPicPr>
                <pic:blipFill>
                  <a:blip r:embed="rId1">
                    <a:extLst>
                      <a:ext uri="{28A0092B-C50C-407E-A947-70E740481C1C}">
                        <a14:useLocalDpi xmlns:a14="http://schemas.microsoft.com/office/drawing/2010/main" val="0"/>
                      </a:ext>
                    </a:extLst>
                  </a:blip>
                  <a:stretch>
                    <a:fillRect/>
                  </a:stretch>
                </pic:blipFill>
                <pic:spPr>
                  <a:xfrm>
                    <a:off x="0" y="0"/>
                    <a:ext cx="3195894" cy="1050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7F4D"/>
    <w:multiLevelType w:val="hybridMultilevel"/>
    <w:tmpl w:val="05B8C2E6"/>
    <w:lvl w:ilvl="0" w:tplc="BEC06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86DE9"/>
    <w:multiLevelType w:val="hybridMultilevel"/>
    <w:tmpl w:val="A2786730"/>
    <w:lvl w:ilvl="0" w:tplc="BEC06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11855"/>
    <w:multiLevelType w:val="hybridMultilevel"/>
    <w:tmpl w:val="67E2DA42"/>
    <w:lvl w:ilvl="0" w:tplc="BEC063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E4213"/>
    <w:multiLevelType w:val="hybridMultilevel"/>
    <w:tmpl w:val="FC1A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26"/>
    <w:rsid w:val="00026FFA"/>
    <w:rsid w:val="00107F9D"/>
    <w:rsid w:val="00110775"/>
    <w:rsid w:val="00151709"/>
    <w:rsid w:val="00151FA5"/>
    <w:rsid w:val="001B4CF8"/>
    <w:rsid w:val="001E40A1"/>
    <w:rsid w:val="001E6415"/>
    <w:rsid w:val="001E75E7"/>
    <w:rsid w:val="0020048A"/>
    <w:rsid w:val="002A5AD9"/>
    <w:rsid w:val="002F20F8"/>
    <w:rsid w:val="003B6497"/>
    <w:rsid w:val="003C0A26"/>
    <w:rsid w:val="003D78D6"/>
    <w:rsid w:val="004155DC"/>
    <w:rsid w:val="004333EB"/>
    <w:rsid w:val="004429AB"/>
    <w:rsid w:val="00446755"/>
    <w:rsid w:val="00482F82"/>
    <w:rsid w:val="004E0D76"/>
    <w:rsid w:val="004F1701"/>
    <w:rsid w:val="00532903"/>
    <w:rsid w:val="00551CFA"/>
    <w:rsid w:val="0056386F"/>
    <w:rsid w:val="00642CE1"/>
    <w:rsid w:val="00682482"/>
    <w:rsid w:val="0074324E"/>
    <w:rsid w:val="007C051B"/>
    <w:rsid w:val="007E49E7"/>
    <w:rsid w:val="00812B36"/>
    <w:rsid w:val="008176D2"/>
    <w:rsid w:val="00853D12"/>
    <w:rsid w:val="00864045"/>
    <w:rsid w:val="008B79B4"/>
    <w:rsid w:val="008E6DD7"/>
    <w:rsid w:val="008E79F6"/>
    <w:rsid w:val="008F0B79"/>
    <w:rsid w:val="008F461F"/>
    <w:rsid w:val="00973600"/>
    <w:rsid w:val="00985196"/>
    <w:rsid w:val="009B09C4"/>
    <w:rsid w:val="009C26EC"/>
    <w:rsid w:val="009D56A2"/>
    <w:rsid w:val="00A00B79"/>
    <w:rsid w:val="00A06E84"/>
    <w:rsid w:val="00A41C94"/>
    <w:rsid w:val="00A736F7"/>
    <w:rsid w:val="00A75063"/>
    <w:rsid w:val="00AB57D3"/>
    <w:rsid w:val="00AD2C44"/>
    <w:rsid w:val="00AF3D0C"/>
    <w:rsid w:val="00B51CE8"/>
    <w:rsid w:val="00C31C8C"/>
    <w:rsid w:val="00C726D7"/>
    <w:rsid w:val="00CD0CD2"/>
    <w:rsid w:val="00CE2D73"/>
    <w:rsid w:val="00CF157F"/>
    <w:rsid w:val="00D004BA"/>
    <w:rsid w:val="00D13D05"/>
    <w:rsid w:val="00D14658"/>
    <w:rsid w:val="00D2170D"/>
    <w:rsid w:val="00D5364A"/>
    <w:rsid w:val="00D642F8"/>
    <w:rsid w:val="00D758CC"/>
    <w:rsid w:val="00DE0681"/>
    <w:rsid w:val="00DF1121"/>
    <w:rsid w:val="00E54EB5"/>
    <w:rsid w:val="00E65EE6"/>
    <w:rsid w:val="00E71539"/>
    <w:rsid w:val="00E96861"/>
    <w:rsid w:val="00EB4160"/>
    <w:rsid w:val="00ED726D"/>
    <w:rsid w:val="00F143EE"/>
    <w:rsid w:val="00FC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88AC6"/>
  <w15:chartTrackingRefBased/>
  <w15:docId w15:val="{8EDEB9B3-F9C8-4D96-A6D9-1D546AD4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A26"/>
  </w:style>
  <w:style w:type="paragraph" w:styleId="Footer">
    <w:name w:val="footer"/>
    <w:basedOn w:val="Normal"/>
    <w:link w:val="FooterChar"/>
    <w:uiPriority w:val="99"/>
    <w:unhideWhenUsed/>
    <w:rsid w:val="003C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A26"/>
  </w:style>
  <w:style w:type="paragraph" w:styleId="ListParagraph">
    <w:name w:val="List Paragraph"/>
    <w:basedOn w:val="Normal"/>
    <w:uiPriority w:val="34"/>
    <w:qFormat/>
    <w:rsid w:val="001E6415"/>
    <w:pPr>
      <w:spacing w:after="160" w:line="259" w:lineRule="auto"/>
      <w:ind w:left="720"/>
      <w:contextualSpacing/>
    </w:pPr>
  </w:style>
  <w:style w:type="paragraph" w:styleId="NoSpacing">
    <w:name w:val="No Spacing"/>
    <w:uiPriority w:val="1"/>
    <w:qFormat/>
    <w:rsid w:val="003D78D6"/>
    <w:pPr>
      <w:spacing w:after="0" w:line="240" w:lineRule="auto"/>
    </w:pPr>
  </w:style>
  <w:style w:type="paragraph" w:styleId="BalloonText">
    <w:name w:val="Balloon Text"/>
    <w:basedOn w:val="Normal"/>
    <w:link w:val="BalloonTextChar"/>
    <w:uiPriority w:val="99"/>
    <w:semiHidden/>
    <w:unhideWhenUsed/>
    <w:rsid w:val="00A00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79"/>
    <w:rPr>
      <w:rFonts w:ascii="Segoe UI" w:hAnsi="Segoe UI" w:cs="Segoe UI"/>
      <w:sz w:val="18"/>
      <w:szCs w:val="18"/>
    </w:rPr>
  </w:style>
  <w:style w:type="character" w:styleId="Hyperlink">
    <w:name w:val="Hyperlink"/>
    <w:basedOn w:val="DefaultParagraphFont"/>
    <w:uiPriority w:val="99"/>
    <w:semiHidden/>
    <w:unhideWhenUsed/>
    <w:rsid w:val="00D5364A"/>
    <w:rPr>
      <w:color w:val="0563C1"/>
      <w:u w:val="single"/>
    </w:rPr>
  </w:style>
  <w:style w:type="paragraph" w:styleId="Title">
    <w:name w:val="Title"/>
    <w:basedOn w:val="Normal"/>
    <w:next w:val="Normal"/>
    <w:link w:val="TitleChar"/>
    <w:uiPriority w:val="10"/>
    <w:qFormat/>
    <w:rsid w:val="004E0D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0D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34038">
      <w:bodyDiv w:val="1"/>
      <w:marLeft w:val="0"/>
      <w:marRight w:val="0"/>
      <w:marTop w:val="0"/>
      <w:marBottom w:val="0"/>
      <w:divBdr>
        <w:top w:val="none" w:sz="0" w:space="0" w:color="auto"/>
        <w:left w:val="none" w:sz="0" w:space="0" w:color="auto"/>
        <w:bottom w:val="none" w:sz="0" w:space="0" w:color="auto"/>
        <w:right w:val="none" w:sz="0" w:space="0" w:color="auto"/>
      </w:divBdr>
    </w:div>
    <w:div w:id="19779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A942E66B99A4AAC819421293B5572" ma:contentTypeVersion="12" ma:contentTypeDescription="Create a new document." ma:contentTypeScope="" ma:versionID="42cba8202215a458ec9e34c9a855e62d">
  <xsd:schema xmlns:xsd="http://www.w3.org/2001/XMLSchema" xmlns:xs="http://www.w3.org/2001/XMLSchema" xmlns:p="http://schemas.microsoft.com/office/2006/metadata/properties" xmlns:ns2="022aa295-40f1-4ab2-935c-168db2e462aa" xmlns:ns3="fe568005-6144-49e7-882e-da56aab761a3" targetNamespace="http://schemas.microsoft.com/office/2006/metadata/properties" ma:root="true" ma:fieldsID="8d7e7c413176626a7540d3abb2cc89a3" ns2:_="" ns3:_="">
    <xsd:import namespace="022aa295-40f1-4ab2-935c-168db2e462aa"/>
    <xsd:import namespace="fe568005-6144-49e7-882e-da56aab761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aa295-40f1-4ab2-935c-168db2e462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68005-6144-49e7-882e-da56aab761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89F5-9EF1-498B-B51A-EBFBFE2839EC}">
  <ds:schemaRefs>
    <ds:schemaRef ds:uri="http://schemas.microsoft.com/sharepoint/v3/contenttype/forms"/>
  </ds:schemaRefs>
</ds:datastoreItem>
</file>

<file path=customXml/itemProps2.xml><?xml version="1.0" encoding="utf-8"?>
<ds:datastoreItem xmlns:ds="http://schemas.openxmlformats.org/officeDocument/2006/customXml" ds:itemID="{800E4661-091A-4BCD-9362-783B7999D618}">
  <ds:schemaRefs>
    <ds:schemaRef ds:uri="fe568005-6144-49e7-882e-da56aab761a3"/>
    <ds:schemaRef ds:uri="http://purl.org/dc/elements/1.1/"/>
    <ds:schemaRef ds:uri="http://purl.org/dc/dcmitype/"/>
    <ds:schemaRef ds:uri="http://schemas.microsoft.com/office/infopath/2007/PartnerControls"/>
    <ds:schemaRef ds:uri="http://purl.org/dc/terms/"/>
    <ds:schemaRef ds:uri="http://schemas.microsoft.com/office/2006/metadata/properties"/>
    <ds:schemaRef ds:uri="022aa295-40f1-4ab2-935c-168db2e462aa"/>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9BBF65A-820A-4143-B066-83066A9E3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aa295-40f1-4ab2-935c-168db2e462aa"/>
    <ds:schemaRef ds:uri="fe568005-6144-49e7-882e-da56aab7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3D0C3-F326-496F-AA19-4CE12B54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Terry</dc:creator>
  <cp:keywords/>
  <dc:description/>
  <cp:lastModifiedBy>Jodi G. Jones</cp:lastModifiedBy>
  <cp:revision>2</cp:revision>
  <cp:lastPrinted>2022-02-08T21:00:00Z</cp:lastPrinted>
  <dcterms:created xsi:type="dcterms:W3CDTF">2022-02-09T14:19:00Z</dcterms:created>
  <dcterms:modified xsi:type="dcterms:W3CDTF">2022-02-09T14:19:00Z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0x010100571A942E66B99A4AAC819421293B5572</vt:lpwstr>
  </property>
</Properties>
</file>